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A263" w14:textId="77777777" w:rsidR="00C80936" w:rsidRDefault="00C80936" w:rsidP="00E36BEB">
      <w:pPr>
        <w:jc w:val="center"/>
        <w:rPr>
          <w:rFonts w:ascii="Times New Roman" w:hAnsi="Times New Roman" w:cs="Times New Roman"/>
          <w:b/>
          <w:bCs/>
          <w:sz w:val="24"/>
          <w:szCs w:val="24"/>
        </w:rPr>
      </w:pPr>
    </w:p>
    <w:p w14:paraId="5F90E367" w14:textId="77777777" w:rsidR="00C80936" w:rsidRPr="00C80936" w:rsidRDefault="00E36BEB" w:rsidP="00E36BEB">
      <w:pPr>
        <w:jc w:val="center"/>
        <w:rPr>
          <w:rFonts w:ascii="Times New Roman" w:hAnsi="Times New Roman" w:cs="Times New Roman"/>
          <w:b/>
          <w:bCs/>
          <w:sz w:val="28"/>
          <w:szCs w:val="28"/>
        </w:rPr>
      </w:pPr>
      <w:r w:rsidRPr="00C80936">
        <w:rPr>
          <w:rFonts w:ascii="Times New Roman" w:hAnsi="Times New Roman" w:cs="Times New Roman"/>
          <w:b/>
          <w:bCs/>
          <w:sz w:val="28"/>
          <w:szCs w:val="28"/>
        </w:rPr>
        <w:t>FOGLIO PATTI E CONDIZIONI</w:t>
      </w:r>
    </w:p>
    <w:p w14:paraId="6288BDC9" w14:textId="77777777" w:rsidR="00C80936" w:rsidRDefault="00307B41" w:rsidP="00C80936">
      <w:pPr>
        <w:spacing w:after="0" w:line="240" w:lineRule="auto"/>
        <w:jc w:val="center"/>
        <w:rPr>
          <w:rFonts w:ascii="Times New Roman" w:hAnsi="Times New Roman" w:cs="Times New Roman"/>
          <w:b/>
          <w:bCs/>
          <w:sz w:val="28"/>
          <w:szCs w:val="28"/>
        </w:rPr>
      </w:pPr>
      <w:r w:rsidRPr="000A525F">
        <w:rPr>
          <w:rFonts w:ascii="Times New Roman" w:hAnsi="Times New Roman" w:cs="Times New Roman"/>
          <w:b/>
          <w:bCs/>
          <w:sz w:val="24"/>
          <w:szCs w:val="24"/>
        </w:rPr>
        <w:br/>
      </w:r>
      <w:r w:rsidRPr="00C80936">
        <w:rPr>
          <w:rFonts w:ascii="Times New Roman" w:hAnsi="Times New Roman" w:cs="Times New Roman"/>
          <w:b/>
          <w:bCs/>
          <w:sz w:val="28"/>
          <w:szCs w:val="28"/>
        </w:rPr>
        <w:t>“</w:t>
      </w:r>
      <w:r w:rsidR="00E36BEB" w:rsidRPr="00C80936">
        <w:rPr>
          <w:rFonts w:ascii="Times New Roman" w:hAnsi="Times New Roman" w:cs="Times New Roman"/>
          <w:b/>
          <w:bCs/>
          <w:sz w:val="28"/>
          <w:szCs w:val="28"/>
        </w:rPr>
        <w:t xml:space="preserve">Servizio di Dopo-scuola Settembrino </w:t>
      </w:r>
      <w:r w:rsidR="00CA6A72" w:rsidRPr="00C80936">
        <w:rPr>
          <w:rFonts w:ascii="Times New Roman" w:hAnsi="Times New Roman" w:cs="Times New Roman"/>
          <w:b/>
          <w:bCs/>
          <w:sz w:val="28"/>
          <w:szCs w:val="28"/>
        </w:rPr>
        <w:t xml:space="preserve">previsto </w:t>
      </w:r>
      <w:r w:rsidR="0002322B" w:rsidRPr="00C80936">
        <w:rPr>
          <w:rFonts w:ascii="Times New Roman" w:hAnsi="Times New Roman" w:cs="Times New Roman"/>
          <w:b/>
          <w:bCs/>
          <w:sz w:val="28"/>
          <w:szCs w:val="28"/>
        </w:rPr>
        <w:t xml:space="preserve">nelle settimane </w:t>
      </w:r>
    </w:p>
    <w:p w14:paraId="5022A21C" w14:textId="53A0FFF8" w:rsidR="00307B41" w:rsidRPr="00C80936" w:rsidRDefault="0002322B" w:rsidP="00C80936">
      <w:pPr>
        <w:spacing w:after="0" w:line="240" w:lineRule="auto"/>
        <w:jc w:val="center"/>
        <w:rPr>
          <w:rFonts w:ascii="Times New Roman" w:hAnsi="Times New Roman" w:cs="Times New Roman"/>
          <w:b/>
          <w:bCs/>
          <w:sz w:val="28"/>
          <w:szCs w:val="28"/>
        </w:rPr>
      </w:pPr>
      <w:r w:rsidRPr="00C80936">
        <w:rPr>
          <w:rFonts w:ascii="Times New Roman" w:hAnsi="Times New Roman" w:cs="Times New Roman"/>
          <w:b/>
          <w:bCs/>
          <w:sz w:val="28"/>
          <w:szCs w:val="28"/>
        </w:rPr>
        <w:t>ad orario scolastico ridotto</w:t>
      </w:r>
      <w:r w:rsidR="00307B41" w:rsidRPr="00C80936">
        <w:rPr>
          <w:rFonts w:ascii="Times New Roman" w:hAnsi="Times New Roman" w:cs="Times New Roman"/>
          <w:b/>
          <w:bCs/>
          <w:sz w:val="28"/>
          <w:szCs w:val="28"/>
        </w:rPr>
        <w:t>”</w:t>
      </w:r>
      <w:r w:rsidR="00307B41" w:rsidRPr="00C80936">
        <w:rPr>
          <w:rFonts w:ascii="Times New Roman" w:hAnsi="Times New Roman" w:cs="Times New Roman"/>
          <w:b/>
          <w:bCs/>
          <w:sz w:val="28"/>
          <w:szCs w:val="28"/>
        </w:rPr>
        <w:br/>
      </w:r>
    </w:p>
    <w:p w14:paraId="448548DB" w14:textId="2853E6F6" w:rsidR="0006206E" w:rsidRPr="000A525F" w:rsidRDefault="00307B41" w:rsidP="0006206E">
      <w:pPr>
        <w:spacing w:after="0" w:line="240" w:lineRule="auto"/>
        <w:jc w:val="both"/>
        <w:rPr>
          <w:rFonts w:ascii="Times New Roman" w:hAnsi="Times New Roman" w:cs="Times New Roman"/>
          <w:b/>
          <w:bCs/>
          <w:sz w:val="24"/>
          <w:szCs w:val="24"/>
        </w:rPr>
      </w:pPr>
      <w:r w:rsidRPr="000A525F">
        <w:rPr>
          <w:rFonts w:ascii="Times New Roman" w:hAnsi="Times New Roman" w:cs="Times New Roman"/>
          <w:sz w:val="24"/>
          <w:szCs w:val="24"/>
        </w:rPr>
        <w:br/>
      </w:r>
      <w:r w:rsidRPr="000A525F">
        <w:rPr>
          <w:rFonts w:ascii="Times New Roman" w:hAnsi="Times New Roman" w:cs="Times New Roman"/>
          <w:b/>
          <w:bCs/>
          <w:sz w:val="24"/>
          <w:szCs w:val="24"/>
        </w:rPr>
        <w:t xml:space="preserve">Art. 1 </w:t>
      </w:r>
      <w:r w:rsidR="00797A2D" w:rsidRPr="000A525F">
        <w:rPr>
          <w:rFonts w:ascii="Times New Roman" w:hAnsi="Times New Roman" w:cs="Times New Roman"/>
          <w:b/>
          <w:bCs/>
          <w:sz w:val="24"/>
          <w:szCs w:val="24"/>
        </w:rPr>
        <w:t>–</w:t>
      </w:r>
      <w:r w:rsidRPr="000A525F">
        <w:rPr>
          <w:rFonts w:ascii="Times New Roman" w:hAnsi="Times New Roman" w:cs="Times New Roman"/>
          <w:b/>
          <w:bCs/>
          <w:sz w:val="24"/>
          <w:szCs w:val="24"/>
        </w:rPr>
        <w:t xml:space="preserve"> </w:t>
      </w:r>
      <w:r w:rsidR="00797A2D" w:rsidRPr="000A525F">
        <w:rPr>
          <w:rFonts w:ascii="Times New Roman" w:hAnsi="Times New Roman" w:cs="Times New Roman"/>
          <w:b/>
          <w:bCs/>
          <w:sz w:val="24"/>
          <w:szCs w:val="24"/>
        </w:rPr>
        <w:t>Oggetto del servizio</w:t>
      </w:r>
    </w:p>
    <w:p w14:paraId="0FA5EED4" w14:textId="77777777" w:rsidR="0006206E" w:rsidRPr="000A525F" w:rsidRDefault="0006206E" w:rsidP="0006206E">
      <w:pPr>
        <w:spacing w:after="0" w:line="240" w:lineRule="auto"/>
        <w:jc w:val="both"/>
        <w:rPr>
          <w:rFonts w:ascii="Times New Roman" w:hAnsi="Times New Roman" w:cs="Times New Roman"/>
          <w:b/>
          <w:bCs/>
          <w:sz w:val="24"/>
          <w:szCs w:val="24"/>
        </w:rPr>
      </w:pPr>
    </w:p>
    <w:p w14:paraId="1E358A0D" w14:textId="77777777" w:rsidR="000A525F" w:rsidRDefault="00307B41" w:rsidP="0006206E">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Il presente foglio patti e condizioni disciplina lo svolgimento del </w:t>
      </w:r>
      <w:r w:rsidR="00FD7445" w:rsidRPr="000A525F">
        <w:rPr>
          <w:rFonts w:ascii="Times New Roman" w:hAnsi="Times New Roman" w:cs="Times New Roman"/>
          <w:sz w:val="24"/>
          <w:szCs w:val="24"/>
        </w:rPr>
        <w:t>servizio di “Dopo-Scuola Settembrino”</w:t>
      </w:r>
      <w:r w:rsidRPr="000A525F">
        <w:rPr>
          <w:rFonts w:ascii="Times New Roman" w:hAnsi="Times New Roman" w:cs="Times New Roman"/>
          <w:sz w:val="24"/>
          <w:szCs w:val="24"/>
        </w:rPr>
        <w:t xml:space="preserve"> </w:t>
      </w:r>
      <w:r w:rsidR="008E5BBA" w:rsidRPr="000A525F">
        <w:rPr>
          <w:rFonts w:ascii="Times New Roman" w:hAnsi="Times New Roman" w:cs="Times New Roman"/>
          <w:sz w:val="24"/>
          <w:szCs w:val="24"/>
        </w:rPr>
        <w:t xml:space="preserve">da svolgersi </w:t>
      </w:r>
      <w:r w:rsidRPr="000A525F">
        <w:rPr>
          <w:rFonts w:ascii="Times New Roman" w:hAnsi="Times New Roman" w:cs="Times New Roman"/>
          <w:sz w:val="24"/>
          <w:szCs w:val="24"/>
        </w:rPr>
        <w:t xml:space="preserve">presso la </w:t>
      </w:r>
      <w:r w:rsidR="00FD7445" w:rsidRPr="000A525F">
        <w:rPr>
          <w:rFonts w:ascii="Times New Roman" w:hAnsi="Times New Roman" w:cs="Times New Roman"/>
          <w:sz w:val="24"/>
          <w:szCs w:val="24"/>
        </w:rPr>
        <w:t>Scuola Prima</w:t>
      </w:r>
      <w:r w:rsidR="008E5BBA" w:rsidRPr="000A525F">
        <w:rPr>
          <w:rFonts w:ascii="Times New Roman" w:hAnsi="Times New Roman" w:cs="Times New Roman"/>
          <w:sz w:val="24"/>
          <w:szCs w:val="24"/>
        </w:rPr>
        <w:t>r</w:t>
      </w:r>
      <w:r w:rsidR="00FD7445" w:rsidRPr="000A525F">
        <w:rPr>
          <w:rFonts w:ascii="Times New Roman" w:hAnsi="Times New Roman" w:cs="Times New Roman"/>
          <w:sz w:val="24"/>
          <w:szCs w:val="24"/>
        </w:rPr>
        <w:t>ia</w:t>
      </w:r>
      <w:r w:rsidR="008E5BBA" w:rsidRPr="000A525F">
        <w:rPr>
          <w:rFonts w:ascii="Times New Roman" w:hAnsi="Times New Roman" w:cs="Times New Roman"/>
          <w:sz w:val="24"/>
          <w:szCs w:val="24"/>
        </w:rPr>
        <w:t>,</w:t>
      </w:r>
      <w:r w:rsidR="00FD7445" w:rsidRPr="000A525F">
        <w:rPr>
          <w:rFonts w:ascii="Times New Roman" w:hAnsi="Times New Roman" w:cs="Times New Roman"/>
          <w:sz w:val="24"/>
          <w:szCs w:val="24"/>
        </w:rPr>
        <w:t xml:space="preserve"> dell’Istituto Comprensivo “Luigi Poma” di Garlasco,</w:t>
      </w:r>
      <w:r w:rsidRPr="000A525F">
        <w:rPr>
          <w:rFonts w:ascii="Times New Roman" w:hAnsi="Times New Roman" w:cs="Times New Roman"/>
          <w:sz w:val="24"/>
          <w:szCs w:val="24"/>
        </w:rPr>
        <w:t xml:space="preserve"> secondo le disposizioni di seguito indicate e che devono essere sottoscritte </w:t>
      </w:r>
      <w:r w:rsidR="00EB3188" w:rsidRPr="000A525F">
        <w:rPr>
          <w:rFonts w:ascii="Times New Roman" w:hAnsi="Times New Roman" w:cs="Times New Roman"/>
          <w:sz w:val="24"/>
          <w:szCs w:val="24"/>
        </w:rPr>
        <w:t xml:space="preserve">dalla Ditta Appaltatrice </w:t>
      </w:r>
      <w:r w:rsidRPr="000A525F">
        <w:rPr>
          <w:rFonts w:ascii="Times New Roman" w:hAnsi="Times New Roman" w:cs="Times New Roman"/>
          <w:sz w:val="24"/>
          <w:szCs w:val="24"/>
        </w:rPr>
        <w:t>per accettazione</w:t>
      </w:r>
      <w:r w:rsidR="000A525F">
        <w:rPr>
          <w:rFonts w:ascii="Times New Roman" w:hAnsi="Times New Roman" w:cs="Times New Roman"/>
          <w:sz w:val="24"/>
          <w:szCs w:val="24"/>
        </w:rPr>
        <w:t>.</w:t>
      </w:r>
    </w:p>
    <w:p w14:paraId="2343E53B" w14:textId="06FDD4CA" w:rsidR="00307B41" w:rsidRPr="000A525F" w:rsidRDefault="00307B41" w:rsidP="0006206E">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Il Comune di </w:t>
      </w:r>
      <w:r w:rsidR="00FD7445" w:rsidRPr="000A525F">
        <w:rPr>
          <w:rFonts w:ascii="Times New Roman" w:hAnsi="Times New Roman" w:cs="Times New Roman"/>
          <w:sz w:val="24"/>
          <w:szCs w:val="24"/>
        </w:rPr>
        <w:t xml:space="preserve">Garlasco, </w:t>
      </w:r>
      <w:r w:rsidR="00EB3188" w:rsidRPr="000A525F">
        <w:rPr>
          <w:rFonts w:ascii="Times New Roman" w:hAnsi="Times New Roman" w:cs="Times New Roman"/>
          <w:sz w:val="24"/>
          <w:szCs w:val="24"/>
        </w:rPr>
        <w:t>nello specifico l’</w:t>
      </w:r>
      <w:r w:rsidR="00FD7445" w:rsidRPr="000A525F">
        <w:rPr>
          <w:rFonts w:ascii="Times New Roman" w:hAnsi="Times New Roman" w:cs="Times New Roman"/>
          <w:sz w:val="24"/>
          <w:szCs w:val="24"/>
        </w:rPr>
        <w:t>Ufficio Istruzione</w:t>
      </w:r>
      <w:r w:rsidR="00EB3188" w:rsidRPr="000A525F">
        <w:rPr>
          <w:rFonts w:ascii="Times New Roman" w:hAnsi="Times New Roman" w:cs="Times New Roman"/>
          <w:sz w:val="24"/>
          <w:szCs w:val="24"/>
        </w:rPr>
        <w:t xml:space="preserve"> - </w:t>
      </w:r>
      <w:r w:rsidR="00FD7445" w:rsidRPr="000A525F">
        <w:rPr>
          <w:rFonts w:ascii="Times New Roman" w:hAnsi="Times New Roman" w:cs="Times New Roman"/>
          <w:sz w:val="24"/>
          <w:szCs w:val="24"/>
        </w:rPr>
        <w:t>Sport e Tempo Libero</w:t>
      </w:r>
      <w:r w:rsidR="00EB3188" w:rsidRPr="000A525F">
        <w:rPr>
          <w:rFonts w:ascii="Times New Roman" w:hAnsi="Times New Roman" w:cs="Times New Roman"/>
          <w:sz w:val="24"/>
          <w:szCs w:val="24"/>
        </w:rPr>
        <w:t xml:space="preserve"> dell’Area Sociale, in risposta </w:t>
      </w:r>
      <w:r w:rsidR="008E5BBA" w:rsidRPr="000A525F">
        <w:rPr>
          <w:rFonts w:ascii="Times New Roman" w:hAnsi="Times New Roman" w:cs="Times New Roman"/>
          <w:sz w:val="24"/>
          <w:szCs w:val="24"/>
        </w:rPr>
        <w:t>al bisogno</w:t>
      </w:r>
      <w:r w:rsidR="00EB3188" w:rsidRPr="000A525F">
        <w:rPr>
          <w:rFonts w:ascii="Times New Roman" w:hAnsi="Times New Roman" w:cs="Times New Roman"/>
          <w:sz w:val="24"/>
          <w:szCs w:val="24"/>
        </w:rPr>
        <w:t xml:space="preserve"> delle famigli</w:t>
      </w:r>
      <w:r w:rsidR="008E5BBA" w:rsidRPr="000A525F">
        <w:rPr>
          <w:rFonts w:ascii="Times New Roman" w:hAnsi="Times New Roman" w:cs="Times New Roman"/>
          <w:sz w:val="24"/>
          <w:szCs w:val="24"/>
        </w:rPr>
        <w:t>e, le quali necessitano un’integrazione dell’orario scolastico, per le giornate in cui la scuola rispetta l’orario antimeridiano (8.20 – 12.15) nelle prime settimane di settembre, intende mettere a disposizione, su richiesta individuale del singolo genitore, il servizio di “Dopo-Scuola Settembrino”, al fine di conciliare le esigenze famiglia-lavoro.</w:t>
      </w:r>
    </w:p>
    <w:p w14:paraId="5EA6AD4F" w14:textId="190B46DC" w:rsidR="00CA6A72" w:rsidRPr="000A525F" w:rsidRDefault="00307B41" w:rsidP="0006206E">
      <w:pPr>
        <w:spacing w:after="0" w:line="240" w:lineRule="auto"/>
        <w:jc w:val="both"/>
        <w:rPr>
          <w:rFonts w:ascii="Times New Roman" w:hAnsi="Times New Roman" w:cs="Times New Roman"/>
          <w:b/>
          <w:bCs/>
          <w:sz w:val="24"/>
          <w:szCs w:val="24"/>
        </w:rPr>
      </w:pPr>
      <w:r w:rsidRPr="000A525F">
        <w:rPr>
          <w:rFonts w:ascii="Times New Roman" w:hAnsi="Times New Roman" w:cs="Times New Roman"/>
          <w:sz w:val="24"/>
          <w:szCs w:val="24"/>
        </w:rPr>
        <w:br/>
      </w:r>
      <w:r w:rsidRPr="000A525F">
        <w:rPr>
          <w:rFonts w:ascii="Times New Roman" w:hAnsi="Times New Roman" w:cs="Times New Roman"/>
          <w:b/>
          <w:bCs/>
          <w:sz w:val="24"/>
          <w:szCs w:val="24"/>
        </w:rPr>
        <w:t xml:space="preserve">Art. </w:t>
      </w:r>
      <w:r w:rsidR="00797A2D" w:rsidRPr="000A525F">
        <w:rPr>
          <w:rFonts w:ascii="Times New Roman" w:hAnsi="Times New Roman" w:cs="Times New Roman"/>
          <w:b/>
          <w:bCs/>
          <w:sz w:val="24"/>
          <w:szCs w:val="24"/>
        </w:rPr>
        <w:t>2</w:t>
      </w:r>
      <w:r w:rsidRPr="000A525F">
        <w:rPr>
          <w:rFonts w:ascii="Times New Roman" w:hAnsi="Times New Roman" w:cs="Times New Roman"/>
          <w:b/>
          <w:bCs/>
          <w:sz w:val="24"/>
          <w:szCs w:val="24"/>
        </w:rPr>
        <w:t xml:space="preserve"> - Modalità di svolgimento del servizio </w:t>
      </w:r>
    </w:p>
    <w:p w14:paraId="1C3221CB" w14:textId="77777777" w:rsidR="0006206E" w:rsidRPr="000A525F" w:rsidRDefault="0006206E" w:rsidP="0006206E">
      <w:pPr>
        <w:spacing w:after="0" w:line="240" w:lineRule="auto"/>
        <w:jc w:val="both"/>
        <w:rPr>
          <w:rFonts w:ascii="Times New Roman" w:hAnsi="Times New Roman" w:cs="Times New Roman"/>
          <w:b/>
          <w:bCs/>
          <w:sz w:val="24"/>
          <w:szCs w:val="24"/>
        </w:rPr>
      </w:pPr>
    </w:p>
    <w:p w14:paraId="6B26E18C" w14:textId="77777777" w:rsidR="000A525F" w:rsidRDefault="008E5BBA" w:rsidP="0006206E">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Lo svolgimento del servizio è previsto per i giorn</w:t>
      </w:r>
      <w:r w:rsidR="00870609" w:rsidRPr="000A525F">
        <w:rPr>
          <w:rFonts w:ascii="Times New Roman" w:hAnsi="Times New Roman" w:cs="Times New Roman"/>
          <w:sz w:val="24"/>
          <w:szCs w:val="24"/>
        </w:rPr>
        <w:t xml:space="preserve">i con orario scolastico ridotto, </w:t>
      </w:r>
      <w:r w:rsidR="0006206E" w:rsidRPr="000A525F">
        <w:rPr>
          <w:rFonts w:ascii="Times New Roman" w:hAnsi="Times New Roman" w:cs="Times New Roman"/>
          <w:sz w:val="24"/>
          <w:szCs w:val="24"/>
        </w:rPr>
        <w:t xml:space="preserve">in riferimento al mese di settembre </w:t>
      </w:r>
      <w:r w:rsidR="00870609" w:rsidRPr="000A525F">
        <w:rPr>
          <w:rFonts w:ascii="Times New Roman" w:hAnsi="Times New Roman" w:cs="Times New Roman"/>
          <w:sz w:val="24"/>
          <w:szCs w:val="24"/>
        </w:rPr>
        <w:t>come indicato da calendario scolastico (deliberato dal Consiglio di Istituto in data 30 giugno 2025).</w:t>
      </w:r>
    </w:p>
    <w:p w14:paraId="5C73D005" w14:textId="1F105E83" w:rsidR="00870609" w:rsidRPr="000A525F" w:rsidRDefault="00870609" w:rsidP="0006206E">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Nello specifico, il servizio in oggetto coprirà i </w:t>
      </w:r>
      <w:r w:rsidRPr="006C5391">
        <w:rPr>
          <w:rFonts w:ascii="Times New Roman" w:hAnsi="Times New Roman" w:cs="Times New Roman"/>
          <w:sz w:val="24"/>
          <w:szCs w:val="24"/>
        </w:rPr>
        <w:t>pomeriggi dalle 12.</w:t>
      </w:r>
      <w:r w:rsidR="006C5391">
        <w:rPr>
          <w:rFonts w:ascii="Times New Roman" w:hAnsi="Times New Roman" w:cs="Times New Roman"/>
          <w:sz w:val="24"/>
          <w:szCs w:val="24"/>
        </w:rPr>
        <w:t>00</w:t>
      </w:r>
      <w:r w:rsidRPr="006C5391">
        <w:rPr>
          <w:rFonts w:ascii="Times New Roman" w:hAnsi="Times New Roman" w:cs="Times New Roman"/>
          <w:sz w:val="24"/>
          <w:szCs w:val="24"/>
        </w:rPr>
        <w:t xml:space="preserve"> alle ore 18.00, per il periodo dal 12/09 al 26/09, con esclusione di lunedì 15/09, in cui la scuola prevede la chiusura per</w:t>
      </w:r>
      <w:r w:rsidRPr="000A525F">
        <w:rPr>
          <w:rFonts w:ascii="Times New Roman" w:hAnsi="Times New Roman" w:cs="Times New Roman"/>
          <w:sz w:val="24"/>
          <w:szCs w:val="24"/>
        </w:rPr>
        <w:t xml:space="preserve"> la Festa Patronale comunale.</w:t>
      </w:r>
    </w:p>
    <w:p w14:paraId="22AE47DF" w14:textId="1411EFE3" w:rsidR="00797A2D" w:rsidRPr="000A525F" w:rsidRDefault="00797A2D" w:rsidP="0006206E">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Per gli studenti, iscritti alla Scuola Primaria, facenti richiesta, potranno accedere al servizio </w:t>
      </w:r>
      <w:r w:rsidR="00CD493D" w:rsidRPr="000A525F">
        <w:rPr>
          <w:rFonts w:ascii="Times New Roman" w:hAnsi="Times New Roman" w:cs="Times New Roman"/>
          <w:sz w:val="24"/>
          <w:szCs w:val="24"/>
        </w:rPr>
        <w:t xml:space="preserve">con </w:t>
      </w:r>
      <w:r w:rsidRPr="000A525F">
        <w:rPr>
          <w:rFonts w:ascii="Times New Roman" w:hAnsi="Times New Roman" w:cs="Times New Roman"/>
          <w:sz w:val="24"/>
          <w:szCs w:val="24"/>
        </w:rPr>
        <w:t xml:space="preserve">l’aggiunta del servizio di refezione scolastica comunale, comunicandolo preventivamente e con adesione per l’intero periodo, oppure provvedere con pranzo al sacco. </w:t>
      </w:r>
    </w:p>
    <w:p w14:paraId="5DCAD242" w14:textId="3D1C4F58" w:rsidR="00797A2D" w:rsidRPr="000A525F" w:rsidRDefault="00797A2D" w:rsidP="0006206E">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Ai partecipanti verranno proposte attività </w:t>
      </w:r>
      <w:r w:rsidRPr="00CB0D7E">
        <w:rPr>
          <w:rFonts w:ascii="Times New Roman" w:hAnsi="Times New Roman" w:cs="Times New Roman"/>
          <w:sz w:val="24"/>
          <w:szCs w:val="24"/>
        </w:rPr>
        <w:t>ludi</w:t>
      </w:r>
      <w:r w:rsidR="00CB0D7E">
        <w:rPr>
          <w:rFonts w:ascii="Times New Roman" w:hAnsi="Times New Roman" w:cs="Times New Roman"/>
          <w:sz w:val="24"/>
          <w:szCs w:val="24"/>
        </w:rPr>
        <w:t xml:space="preserve">che, educative e </w:t>
      </w:r>
      <w:r w:rsidRPr="00CB0D7E">
        <w:rPr>
          <w:rFonts w:ascii="Times New Roman" w:hAnsi="Times New Roman" w:cs="Times New Roman"/>
          <w:sz w:val="24"/>
          <w:szCs w:val="24"/>
        </w:rPr>
        <w:t>ricreative</w:t>
      </w:r>
      <w:r w:rsidRPr="000A525F">
        <w:rPr>
          <w:rFonts w:ascii="Times New Roman" w:hAnsi="Times New Roman" w:cs="Times New Roman"/>
          <w:sz w:val="24"/>
          <w:szCs w:val="24"/>
        </w:rPr>
        <w:t xml:space="preserve">, organizzate e supervisionate da </w:t>
      </w:r>
      <w:r w:rsidR="00A30499" w:rsidRPr="000A525F">
        <w:rPr>
          <w:rFonts w:ascii="Times New Roman" w:hAnsi="Times New Roman" w:cs="Times New Roman"/>
          <w:sz w:val="24"/>
          <w:szCs w:val="24"/>
        </w:rPr>
        <w:t>personale qualificato</w:t>
      </w:r>
      <w:r w:rsidRPr="000A525F">
        <w:rPr>
          <w:rFonts w:ascii="Times New Roman" w:hAnsi="Times New Roman" w:cs="Times New Roman"/>
          <w:sz w:val="24"/>
          <w:szCs w:val="24"/>
        </w:rPr>
        <w:t>, individuati in n. 2 (due) dalla D.A.</w:t>
      </w:r>
      <w:r w:rsidR="00CD493D" w:rsidRPr="000A525F">
        <w:rPr>
          <w:rFonts w:ascii="Times New Roman" w:hAnsi="Times New Roman" w:cs="Times New Roman"/>
          <w:sz w:val="24"/>
          <w:szCs w:val="24"/>
        </w:rPr>
        <w:t>,</w:t>
      </w:r>
      <w:r w:rsidRPr="000A525F">
        <w:rPr>
          <w:rFonts w:ascii="Times New Roman" w:hAnsi="Times New Roman" w:cs="Times New Roman"/>
          <w:sz w:val="24"/>
          <w:szCs w:val="24"/>
        </w:rPr>
        <w:t xml:space="preserve"> in ragione del numero medio di utenza prevista che è di circa </w:t>
      </w:r>
      <w:r w:rsidR="00CB0D7E">
        <w:rPr>
          <w:rFonts w:ascii="Times New Roman" w:hAnsi="Times New Roman" w:cs="Times New Roman"/>
          <w:sz w:val="24"/>
          <w:szCs w:val="24"/>
        </w:rPr>
        <w:t>4</w:t>
      </w:r>
      <w:r w:rsidRPr="000A525F">
        <w:rPr>
          <w:rFonts w:ascii="Times New Roman" w:hAnsi="Times New Roman" w:cs="Times New Roman"/>
          <w:sz w:val="24"/>
          <w:szCs w:val="24"/>
        </w:rPr>
        <w:t>0 studenti, al fine di garantire il corretto rapporto numerico educatore/bambino.</w:t>
      </w:r>
    </w:p>
    <w:p w14:paraId="3759414E" w14:textId="1C7A0C47" w:rsidR="00CD493D" w:rsidRPr="00862521" w:rsidRDefault="00CD493D" w:rsidP="00CD493D">
      <w:pPr>
        <w:spacing w:after="0" w:line="240" w:lineRule="auto"/>
        <w:jc w:val="both"/>
        <w:rPr>
          <w:rFonts w:ascii="Times New Roman" w:hAnsi="Times New Roman" w:cs="Times New Roman"/>
          <w:sz w:val="24"/>
          <w:szCs w:val="24"/>
        </w:rPr>
      </w:pPr>
      <w:r w:rsidRPr="00862521">
        <w:rPr>
          <w:rFonts w:ascii="Times New Roman" w:hAnsi="Times New Roman" w:cs="Times New Roman"/>
          <w:sz w:val="24"/>
          <w:szCs w:val="24"/>
        </w:rPr>
        <w:t>Il servizio in oggetto deve essere garantito</w:t>
      </w:r>
      <w:r w:rsidR="007D3701" w:rsidRPr="00862521">
        <w:rPr>
          <w:rFonts w:ascii="Times New Roman" w:hAnsi="Times New Roman" w:cs="Times New Roman"/>
          <w:sz w:val="24"/>
          <w:szCs w:val="24"/>
        </w:rPr>
        <w:t xml:space="preserve"> per l’intero periodo</w:t>
      </w:r>
      <w:r w:rsidR="00626813" w:rsidRPr="00862521">
        <w:rPr>
          <w:rFonts w:ascii="Times New Roman" w:hAnsi="Times New Roman" w:cs="Times New Roman"/>
          <w:sz w:val="24"/>
          <w:szCs w:val="24"/>
        </w:rPr>
        <w:t>, inoltre il soggetto aggiudicatario deve rendersi disponibile ad apportare, su richiesta della Stazione Appaltante, eventuali modifiche alla gestione dei servizi che si rendessero necessarie per una risposta più confacente alle esigenze dell’utenza.</w:t>
      </w:r>
    </w:p>
    <w:p w14:paraId="151A89E3" w14:textId="19D13549" w:rsidR="00CD493D" w:rsidRPr="00862521" w:rsidRDefault="00CD493D" w:rsidP="00CD493D">
      <w:pPr>
        <w:spacing w:after="0" w:line="240" w:lineRule="auto"/>
        <w:jc w:val="both"/>
        <w:rPr>
          <w:rFonts w:ascii="Times New Roman" w:hAnsi="Times New Roman" w:cs="Times New Roman"/>
          <w:sz w:val="24"/>
          <w:szCs w:val="24"/>
        </w:rPr>
      </w:pPr>
      <w:r w:rsidRPr="00862521">
        <w:rPr>
          <w:rFonts w:ascii="Times New Roman" w:hAnsi="Times New Roman" w:cs="Times New Roman"/>
          <w:sz w:val="24"/>
          <w:szCs w:val="24"/>
        </w:rPr>
        <w:t>I</w:t>
      </w:r>
      <w:r w:rsidR="007D3701" w:rsidRPr="00862521">
        <w:rPr>
          <w:rFonts w:ascii="Times New Roman" w:hAnsi="Times New Roman" w:cs="Times New Roman"/>
          <w:sz w:val="24"/>
          <w:szCs w:val="24"/>
        </w:rPr>
        <w:t>l</w:t>
      </w:r>
      <w:r w:rsidRPr="00862521">
        <w:rPr>
          <w:rFonts w:ascii="Times New Roman" w:hAnsi="Times New Roman" w:cs="Times New Roman"/>
          <w:sz w:val="24"/>
          <w:szCs w:val="24"/>
        </w:rPr>
        <w:t xml:space="preserve"> servizi</w:t>
      </w:r>
      <w:r w:rsidR="007D3701" w:rsidRPr="00862521">
        <w:rPr>
          <w:rFonts w:ascii="Times New Roman" w:hAnsi="Times New Roman" w:cs="Times New Roman"/>
          <w:sz w:val="24"/>
          <w:szCs w:val="24"/>
        </w:rPr>
        <w:t>o</w:t>
      </w:r>
      <w:r w:rsidRPr="00862521">
        <w:rPr>
          <w:rFonts w:ascii="Times New Roman" w:hAnsi="Times New Roman" w:cs="Times New Roman"/>
          <w:sz w:val="24"/>
          <w:szCs w:val="24"/>
        </w:rPr>
        <w:t xml:space="preserve"> oggetto del presente </w:t>
      </w:r>
      <w:r w:rsidR="007D3701" w:rsidRPr="00862521">
        <w:rPr>
          <w:rFonts w:ascii="Times New Roman" w:hAnsi="Times New Roman" w:cs="Times New Roman"/>
          <w:sz w:val="24"/>
          <w:szCs w:val="24"/>
        </w:rPr>
        <w:t>Foglio Patti e Condizioni è</w:t>
      </w:r>
      <w:r w:rsidRPr="00862521">
        <w:rPr>
          <w:rFonts w:ascii="Times New Roman" w:hAnsi="Times New Roman" w:cs="Times New Roman"/>
          <w:sz w:val="24"/>
          <w:szCs w:val="24"/>
        </w:rPr>
        <w:t xml:space="preserve"> da considerarsi a tutti gli effetti di pubblico interesse e, come tal</w:t>
      </w:r>
      <w:r w:rsidR="007D3701" w:rsidRPr="00862521">
        <w:rPr>
          <w:rFonts w:ascii="Times New Roman" w:hAnsi="Times New Roman" w:cs="Times New Roman"/>
          <w:sz w:val="24"/>
          <w:szCs w:val="24"/>
        </w:rPr>
        <w:t>e</w:t>
      </w:r>
      <w:r w:rsidRPr="00862521">
        <w:rPr>
          <w:rFonts w:ascii="Times New Roman" w:hAnsi="Times New Roman" w:cs="Times New Roman"/>
          <w:sz w:val="24"/>
          <w:szCs w:val="24"/>
        </w:rPr>
        <w:t xml:space="preserve">, non </w:t>
      </w:r>
      <w:r w:rsidR="007D3701" w:rsidRPr="00862521">
        <w:rPr>
          <w:rFonts w:ascii="Times New Roman" w:hAnsi="Times New Roman" w:cs="Times New Roman"/>
          <w:sz w:val="24"/>
          <w:szCs w:val="24"/>
        </w:rPr>
        <w:t>può</w:t>
      </w:r>
      <w:r w:rsidRPr="00862521">
        <w:rPr>
          <w:rFonts w:ascii="Times New Roman" w:hAnsi="Times New Roman" w:cs="Times New Roman"/>
          <w:sz w:val="24"/>
          <w:szCs w:val="24"/>
        </w:rPr>
        <w:t xml:space="preserve"> essere interrott</w:t>
      </w:r>
      <w:r w:rsidR="007D3701" w:rsidRPr="00862521">
        <w:rPr>
          <w:rFonts w:ascii="Times New Roman" w:hAnsi="Times New Roman" w:cs="Times New Roman"/>
          <w:sz w:val="24"/>
          <w:szCs w:val="24"/>
        </w:rPr>
        <w:t>o</w:t>
      </w:r>
      <w:r w:rsidRPr="00862521">
        <w:rPr>
          <w:rFonts w:ascii="Times New Roman" w:hAnsi="Times New Roman" w:cs="Times New Roman"/>
          <w:sz w:val="24"/>
          <w:szCs w:val="24"/>
        </w:rPr>
        <w:t>, sospes</w:t>
      </w:r>
      <w:r w:rsidR="007D3701" w:rsidRPr="00862521">
        <w:rPr>
          <w:rFonts w:ascii="Times New Roman" w:hAnsi="Times New Roman" w:cs="Times New Roman"/>
          <w:sz w:val="24"/>
          <w:szCs w:val="24"/>
        </w:rPr>
        <w:t xml:space="preserve">o </w:t>
      </w:r>
      <w:r w:rsidRPr="00862521">
        <w:rPr>
          <w:rFonts w:ascii="Times New Roman" w:hAnsi="Times New Roman" w:cs="Times New Roman"/>
          <w:sz w:val="24"/>
          <w:szCs w:val="24"/>
        </w:rPr>
        <w:t>o abbandonat</w:t>
      </w:r>
      <w:r w:rsidR="007D3701" w:rsidRPr="00862521">
        <w:rPr>
          <w:rFonts w:ascii="Times New Roman" w:hAnsi="Times New Roman" w:cs="Times New Roman"/>
          <w:sz w:val="24"/>
          <w:szCs w:val="24"/>
        </w:rPr>
        <w:t>o,</w:t>
      </w:r>
      <w:r w:rsidRPr="00862521">
        <w:rPr>
          <w:rFonts w:ascii="Times New Roman" w:hAnsi="Times New Roman" w:cs="Times New Roman"/>
          <w:sz w:val="24"/>
          <w:szCs w:val="24"/>
        </w:rPr>
        <w:t xml:space="preserve"> se non per comprovate cause di forza maggiore.</w:t>
      </w:r>
    </w:p>
    <w:p w14:paraId="556555E3" w14:textId="5768212B" w:rsidR="007D3701" w:rsidRPr="000A525F" w:rsidRDefault="007D3701" w:rsidP="007D3701">
      <w:pPr>
        <w:spacing w:after="0" w:line="240" w:lineRule="auto"/>
        <w:jc w:val="both"/>
        <w:rPr>
          <w:rFonts w:ascii="Times New Roman" w:hAnsi="Times New Roman" w:cs="Times New Roman"/>
          <w:b/>
          <w:bCs/>
          <w:sz w:val="24"/>
          <w:szCs w:val="24"/>
        </w:rPr>
      </w:pPr>
      <w:r w:rsidRPr="000A525F">
        <w:rPr>
          <w:rFonts w:ascii="Times New Roman" w:hAnsi="Times New Roman" w:cs="Times New Roman"/>
          <w:sz w:val="24"/>
          <w:szCs w:val="24"/>
        </w:rPr>
        <w:br/>
      </w:r>
      <w:r w:rsidRPr="000A525F">
        <w:rPr>
          <w:rFonts w:ascii="Times New Roman" w:hAnsi="Times New Roman" w:cs="Times New Roman"/>
          <w:b/>
          <w:bCs/>
          <w:sz w:val="24"/>
          <w:szCs w:val="24"/>
        </w:rPr>
        <w:t>Art. 3 – Personale impiegato</w:t>
      </w:r>
    </w:p>
    <w:p w14:paraId="3E0D7C5E" w14:textId="77777777" w:rsidR="007D3701" w:rsidRPr="000A525F" w:rsidRDefault="007D3701" w:rsidP="007D3701">
      <w:pPr>
        <w:spacing w:after="0" w:line="240" w:lineRule="auto"/>
        <w:jc w:val="both"/>
        <w:rPr>
          <w:rFonts w:ascii="Times New Roman" w:hAnsi="Times New Roman" w:cs="Times New Roman"/>
          <w:sz w:val="24"/>
          <w:szCs w:val="24"/>
        </w:rPr>
      </w:pPr>
    </w:p>
    <w:p w14:paraId="6BA288C1" w14:textId="48411B75" w:rsidR="007D3701" w:rsidRPr="000A525F" w:rsidRDefault="007D3701" w:rsidP="007D3701">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La D.A. si impegna al rispetto dei diritti dei lavoratori per quanto concerne il trattamento economico, previdenziale ed assicurativo in relazione alle prestazioni professionali richieste e provvede, a proprie cura e spese, alla completa osservanza delle vigenti disposizioni di legge e regolamenti con particolare riguardo alle norme sulla prevenzione e protezione dei lavoratori (D.Lgs. n. 81/08), libertà e dignità degli stessi.</w:t>
      </w:r>
    </w:p>
    <w:p w14:paraId="67443F95" w14:textId="44817D0F" w:rsidR="007D3701" w:rsidRPr="000A525F" w:rsidRDefault="007D3701" w:rsidP="007D3701">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lastRenderedPageBreak/>
        <w:t>Il personale impiegato dovrà mantenere un contegno corretto e riguardoso nei confronti dell’utenza e di tutto il personale scolastico, garantendo massima serietà e discrezione nello svolgimento del servizio; l’inquadramento contrattuale farà riferimento al CCNL Uneba.</w:t>
      </w:r>
    </w:p>
    <w:p w14:paraId="40DACC39" w14:textId="77777777" w:rsidR="007D3701" w:rsidRPr="000A525F" w:rsidRDefault="007D3701" w:rsidP="007D3701">
      <w:pPr>
        <w:spacing w:after="0" w:line="240" w:lineRule="auto"/>
        <w:jc w:val="both"/>
        <w:rPr>
          <w:rFonts w:ascii="Times New Roman" w:hAnsi="Times New Roman" w:cs="Times New Roman"/>
          <w:sz w:val="24"/>
          <w:szCs w:val="24"/>
        </w:rPr>
      </w:pPr>
    </w:p>
    <w:p w14:paraId="034B6457" w14:textId="6EABCAE2" w:rsidR="007D3701" w:rsidRPr="000A525F" w:rsidRDefault="007D3701" w:rsidP="007D3701">
      <w:pPr>
        <w:spacing w:after="0" w:line="240" w:lineRule="auto"/>
        <w:jc w:val="both"/>
        <w:rPr>
          <w:rFonts w:ascii="Times New Roman" w:hAnsi="Times New Roman" w:cs="Times New Roman"/>
          <w:b/>
          <w:bCs/>
          <w:sz w:val="24"/>
          <w:szCs w:val="24"/>
        </w:rPr>
      </w:pPr>
      <w:r w:rsidRPr="000A525F">
        <w:rPr>
          <w:rFonts w:ascii="Times New Roman" w:hAnsi="Times New Roman" w:cs="Times New Roman"/>
          <w:b/>
          <w:bCs/>
          <w:sz w:val="24"/>
          <w:szCs w:val="24"/>
        </w:rPr>
        <w:t xml:space="preserve">Art. 4 – </w:t>
      </w:r>
      <w:r w:rsidR="000C30AB" w:rsidRPr="000A525F">
        <w:rPr>
          <w:rFonts w:ascii="Times New Roman" w:hAnsi="Times New Roman" w:cs="Times New Roman"/>
          <w:b/>
          <w:bCs/>
          <w:sz w:val="24"/>
          <w:szCs w:val="24"/>
        </w:rPr>
        <w:t>Obblighi della Ditta Aggiudicataria</w:t>
      </w:r>
    </w:p>
    <w:p w14:paraId="5AD2733A" w14:textId="77777777" w:rsidR="000C30AB" w:rsidRPr="000A525F" w:rsidRDefault="000C30AB" w:rsidP="007D3701">
      <w:pPr>
        <w:spacing w:after="0" w:line="240" w:lineRule="auto"/>
        <w:jc w:val="both"/>
        <w:rPr>
          <w:rFonts w:ascii="Times New Roman" w:hAnsi="Times New Roman" w:cs="Times New Roman"/>
          <w:b/>
          <w:bCs/>
          <w:sz w:val="24"/>
          <w:szCs w:val="24"/>
        </w:rPr>
      </w:pPr>
    </w:p>
    <w:p w14:paraId="0603BE6D" w14:textId="77777777" w:rsidR="000C30AB" w:rsidRPr="000C30AB" w:rsidRDefault="000C30AB" w:rsidP="000C30AB">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 xml:space="preserve">La Ditta Appaltatrice è tenuta: </w:t>
      </w:r>
    </w:p>
    <w:p w14:paraId="052CF84E" w14:textId="77777777" w:rsidR="000C30AB" w:rsidRPr="000A525F" w:rsidRDefault="000C30AB" w:rsidP="000C30AB">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 a comunicare, prima dell’avvio dei servizi oggetto dell’appalto, per iscritto al Comune i dati anagrafici, titolo di studio, esperienza maturata, qualifica e livello retributivo del personale impiegato</w:t>
      </w:r>
      <w:r w:rsidRPr="000A525F">
        <w:rPr>
          <w:rFonts w:ascii="Times New Roman" w:hAnsi="Times New Roman" w:cs="Times New Roman"/>
          <w:sz w:val="24"/>
          <w:szCs w:val="24"/>
        </w:rPr>
        <w:t>;</w:t>
      </w:r>
    </w:p>
    <w:p w14:paraId="72133ECC" w14:textId="77777777" w:rsidR="000C30AB" w:rsidRPr="000C30AB" w:rsidRDefault="000C30AB" w:rsidP="000C30AB">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 xml:space="preserve">▪ all’osservanza di tutte le norme e prescrizioni contenute nei contratti collettivi di lavoro e nelle leggi e regolamenti sulle assicurazioni sociali e previdenziali, sulla prevenzione infortuni, sulla tutela dei lavoratori, sull’igiene del lavoro ed in generale di tutte le norme vigenti e che saranno emanate in materia nel corso dell’appalto, restando sin d’ora l’Amministrazione comunale esonerata da ogni responsabilità a riguardo e ciò senza diritto ad alcuno speciale compenso; </w:t>
      </w:r>
    </w:p>
    <w:p w14:paraId="756435E2" w14:textId="77777777" w:rsidR="000C30AB" w:rsidRPr="000C30AB" w:rsidRDefault="000C30AB" w:rsidP="000C30AB">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 xml:space="preserve">▪ a garantire la sostituzione del personale indipendentemente dalla ragione della assenza o della dimissione. La mancata sostituzione del personale assente costituisce il presupposto per la decurtazione delle somme dovute nella misura ottenuta rapportando il trattamento economico al tempo non lavorato. L’onere delle sostituzioni è a carico dell’aggiudicatario titolare del servizio; </w:t>
      </w:r>
    </w:p>
    <w:p w14:paraId="2074035C" w14:textId="54D015F4" w:rsidR="000C30AB" w:rsidRPr="000A525F" w:rsidRDefault="000C30AB" w:rsidP="000C30AB">
      <w:pPr>
        <w:spacing w:after="0" w:line="240" w:lineRule="auto"/>
        <w:jc w:val="both"/>
        <w:rPr>
          <w:rFonts w:ascii="Times New Roman" w:hAnsi="Times New Roman" w:cs="Times New Roman"/>
          <w:sz w:val="24"/>
          <w:szCs w:val="24"/>
        </w:rPr>
      </w:pPr>
      <w:bookmarkStart w:id="0" w:name="_Hlk205299826"/>
      <w:r w:rsidRPr="000C30AB">
        <w:rPr>
          <w:rFonts w:ascii="Times New Roman" w:hAnsi="Times New Roman" w:cs="Times New Roman"/>
          <w:sz w:val="24"/>
          <w:szCs w:val="24"/>
        </w:rPr>
        <w:t>▪</w:t>
      </w:r>
      <w:bookmarkEnd w:id="0"/>
      <w:r w:rsidRPr="000C30AB">
        <w:rPr>
          <w:rFonts w:ascii="Times New Roman" w:hAnsi="Times New Roman" w:cs="Times New Roman"/>
          <w:sz w:val="24"/>
          <w:szCs w:val="24"/>
        </w:rPr>
        <w:t xml:space="preserve"> a fornire al personale impiegato tesserino distintivo riportante nominativo e qualifica</w:t>
      </w:r>
      <w:r w:rsidRPr="000A525F">
        <w:rPr>
          <w:rFonts w:ascii="Times New Roman" w:hAnsi="Times New Roman" w:cs="Times New Roman"/>
          <w:sz w:val="24"/>
          <w:szCs w:val="24"/>
        </w:rPr>
        <w:t>;</w:t>
      </w:r>
    </w:p>
    <w:p w14:paraId="66B8B2E7" w14:textId="23F3D3B7" w:rsidR="000C30AB" w:rsidRPr="000A525F" w:rsidRDefault="000C30AB" w:rsidP="000C30AB">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w:t>
      </w:r>
      <w:r w:rsidRPr="000A525F">
        <w:rPr>
          <w:rFonts w:ascii="Times New Roman" w:hAnsi="Times New Roman" w:cs="Times New Roman"/>
          <w:sz w:val="24"/>
          <w:szCs w:val="24"/>
        </w:rPr>
        <w:t xml:space="preserve"> alla fornitura del materiale didattico e ludico necessario allo svolgimento del servizio oggetto di affidamento;</w:t>
      </w:r>
    </w:p>
    <w:p w14:paraId="5E8320B2" w14:textId="3FEBECD8" w:rsidR="000C30AB" w:rsidRPr="000A525F" w:rsidRDefault="000C30AB" w:rsidP="000C30AB">
      <w:pPr>
        <w:spacing w:after="0" w:line="240" w:lineRule="auto"/>
        <w:jc w:val="both"/>
        <w:rPr>
          <w:rFonts w:ascii="Times New Roman" w:hAnsi="Times New Roman" w:cs="Times New Roman"/>
          <w:sz w:val="24"/>
          <w:szCs w:val="24"/>
        </w:rPr>
      </w:pPr>
      <w:bookmarkStart w:id="1" w:name="_Hlk205300377"/>
      <w:r w:rsidRPr="000C30AB">
        <w:rPr>
          <w:rFonts w:ascii="Times New Roman" w:hAnsi="Times New Roman" w:cs="Times New Roman"/>
          <w:sz w:val="24"/>
          <w:szCs w:val="24"/>
        </w:rPr>
        <w:t>▪</w:t>
      </w:r>
      <w:bookmarkEnd w:id="1"/>
      <w:r w:rsidRPr="000A525F">
        <w:rPr>
          <w:rFonts w:ascii="Times New Roman" w:hAnsi="Times New Roman" w:cs="Times New Roman"/>
          <w:sz w:val="24"/>
          <w:szCs w:val="24"/>
        </w:rPr>
        <w:t xml:space="preserve"> alla raccolta delle richieste di adesione e alla trasmissione delle stesse all’Ufficio Istruzione del Comune di Garlasco</w:t>
      </w:r>
      <w:r w:rsidR="00BB6526" w:rsidRPr="000A525F">
        <w:rPr>
          <w:rFonts w:ascii="Times New Roman" w:hAnsi="Times New Roman" w:cs="Times New Roman"/>
          <w:sz w:val="24"/>
          <w:szCs w:val="24"/>
        </w:rPr>
        <w:t>.</w:t>
      </w:r>
    </w:p>
    <w:p w14:paraId="1DB19566" w14:textId="77777777" w:rsidR="000C30AB" w:rsidRPr="000C30AB" w:rsidRDefault="000C30AB" w:rsidP="000C30AB">
      <w:pPr>
        <w:spacing w:after="0" w:line="240" w:lineRule="auto"/>
        <w:jc w:val="both"/>
        <w:rPr>
          <w:rFonts w:ascii="Times New Roman" w:hAnsi="Times New Roman" w:cs="Times New Roman"/>
          <w:b/>
          <w:bCs/>
          <w:sz w:val="24"/>
          <w:szCs w:val="24"/>
        </w:rPr>
      </w:pPr>
    </w:p>
    <w:p w14:paraId="16B91327" w14:textId="77777777" w:rsidR="000C30AB" w:rsidRPr="000C30AB" w:rsidRDefault="000C30AB" w:rsidP="000C30AB">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 xml:space="preserve">Si precisa inoltre che il mancato rispetto, da parte del soggetto aggiudicatario, dei minimi salariali e delle altre clausole dei contratti collettivi richiamati, nonché delle norme relative la previdenza e l'assistenza dei prestatori di lavoro, comporteranno la risoluzione del contratto. </w:t>
      </w:r>
    </w:p>
    <w:p w14:paraId="55206ADA" w14:textId="77777777" w:rsidR="000C30AB" w:rsidRPr="000C30AB" w:rsidRDefault="000C30AB" w:rsidP="000C30AB">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 xml:space="preserve">Il Comune è sollevato da qualsiasi azione di rivalsa che dovesse essere intrapresa dai dipendenti o dai collaboratori del soggetto aggiudicatario, a seguito di inadempienze derivanti dal presente affidamento. </w:t>
      </w:r>
    </w:p>
    <w:p w14:paraId="31266BE8" w14:textId="1D18E8A6" w:rsidR="000C30AB" w:rsidRPr="000A525F" w:rsidRDefault="000C30AB" w:rsidP="000C30AB">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La D.A. è responsabile dell’esatto adempimento delle condizioni di contratto e della perfetta riuscita del servizio, nonché ha responsabilità, penale e civile, di tutti i danni di qualsiasi natura che possano derivare a persone o cose, in dipendenza dell’esecuzione del presente affidamento.</w:t>
      </w:r>
    </w:p>
    <w:p w14:paraId="2003E6C1" w14:textId="77777777" w:rsidR="00BB6526" w:rsidRPr="000A525F" w:rsidRDefault="00BB6526" w:rsidP="000C30AB">
      <w:pPr>
        <w:spacing w:after="0" w:line="240" w:lineRule="auto"/>
        <w:jc w:val="both"/>
        <w:rPr>
          <w:rFonts w:ascii="Times New Roman" w:hAnsi="Times New Roman" w:cs="Times New Roman"/>
          <w:sz w:val="24"/>
          <w:szCs w:val="24"/>
        </w:rPr>
      </w:pPr>
    </w:p>
    <w:p w14:paraId="6891D53A" w14:textId="4DD1F7BC" w:rsidR="00BB6526" w:rsidRPr="000A525F" w:rsidRDefault="00BB6526" w:rsidP="00BB6526">
      <w:pPr>
        <w:spacing w:after="0" w:line="240" w:lineRule="auto"/>
        <w:jc w:val="both"/>
        <w:rPr>
          <w:rFonts w:ascii="Times New Roman" w:hAnsi="Times New Roman" w:cs="Times New Roman"/>
          <w:b/>
          <w:bCs/>
          <w:sz w:val="24"/>
          <w:szCs w:val="24"/>
        </w:rPr>
      </w:pPr>
      <w:r w:rsidRPr="000A525F">
        <w:rPr>
          <w:rFonts w:ascii="Times New Roman" w:hAnsi="Times New Roman" w:cs="Times New Roman"/>
          <w:b/>
          <w:bCs/>
          <w:sz w:val="24"/>
          <w:szCs w:val="24"/>
        </w:rPr>
        <w:t xml:space="preserve">Art. </w:t>
      </w:r>
      <w:r w:rsidR="000A525F">
        <w:rPr>
          <w:rFonts w:ascii="Times New Roman" w:hAnsi="Times New Roman" w:cs="Times New Roman"/>
          <w:b/>
          <w:bCs/>
          <w:sz w:val="24"/>
          <w:szCs w:val="24"/>
        </w:rPr>
        <w:t>5</w:t>
      </w:r>
      <w:r w:rsidRPr="000A525F">
        <w:rPr>
          <w:rFonts w:ascii="Times New Roman" w:hAnsi="Times New Roman" w:cs="Times New Roman"/>
          <w:b/>
          <w:bCs/>
          <w:sz w:val="24"/>
          <w:szCs w:val="24"/>
        </w:rPr>
        <w:t xml:space="preserve"> – Obblighi della Stazione Appaltante</w:t>
      </w:r>
    </w:p>
    <w:p w14:paraId="4119B399" w14:textId="77777777" w:rsidR="00BB6526" w:rsidRPr="000A525F" w:rsidRDefault="00BB6526" w:rsidP="00BB6526">
      <w:pPr>
        <w:spacing w:after="0" w:line="240" w:lineRule="auto"/>
        <w:jc w:val="both"/>
        <w:rPr>
          <w:rFonts w:ascii="Times New Roman" w:hAnsi="Times New Roman" w:cs="Times New Roman"/>
          <w:b/>
          <w:bCs/>
          <w:sz w:val="24"/>
          <w:szCs w:val="24"/>
        </w:rPr>
      </w:pPr>
    </w:p>
    <w:p w14:paraId="67040483" w14:textId="73E79BE9" w:rsidR="00BB6526" w:rsidRPr="000A525F" w:rsidRDefault="00BB6526" w:rsidP="00BB6526">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Il Comune di Garlasco si impegna a:</w:t>
      </w:r>
    </w:p>
    <w:p w14:paraId="3806F4B5" w14:textId="2E27269A" w:rsidR="00BB6526" w:rsidRPr="000A525F" w:rsidRDefault="00BB6526" w:rsidP="00BB6526">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w:t>
      </w:r>
      <w:r w:rsidRPr="000A525F">
        <w:rPr>
          <w:rFonts w:ascii="Times New Roman" w:hAnsi="Times New Roman" w:cs="Times New Roman"/>
          <w:sz w:val="24"/>
          <w:szCs w:val="24"/>
        </w:rPr>
        <w:t xml:space="preserve"> mettere a disposizione i locali idonei allo svolgimento del servizio e delle </w:t>
      </w:r>
      <w:r w:rsidR="00A30499" w:rsidRPr="000A525F">
        <w:rPr>
          <w:rFonts w:ascii="Times New Roman" w:hAnsi="Times New Roman" w:cs="Times New Roman"/>
          <w:sz w:val="24"/>
          <w:szCs w:val="24"/>
        </w:rPr>
        <w:t>multiattività previste</w:t>
      </w:r>
      <w:r w:rsidRPr="000A525F">
        <w:rPr>
          <w:rFonts w:ascii="Times New Roman" w:hAnsi="Times New Roman" w:cs="Times New Roman"/>
          <w:sz w:val="24"/>
          <w:szCs w:val="24"/>
        </w:rPr>
        <w:t>;</w:t>
      </w:r>
    </w:p>
    <w:p w14:paraId="6FF937F5" w14:textId="5A31F4DC" w:rsidR="00BB6526" w:rsidRPr="000A525F" w:rsidRDefault="00BB6526" w:rsidP="00BB6526">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w:t>
      </w:r>
      <w:r w:rsidRPr="000A525F">
        <w:rPr>
          <w:rFonts w:ascii="Times New Roman" w:hAnsi="Times New Roman" w:cs="Times New Roman"/>
          <w:sz w:val="24"/>
          <w:szCs w:val="24"/>
        </w:rPr>
        <w:t xml:space="preserve"> emettere relativi avvisi di pagamento rivolti agli utenti facenti richiesta;</w:t>
      </w:r>
    </w:p>
    <w:p w14:paraId="09BB02C7" w14:textId="01B76597" w:rsidR="00BB6526" w:rsidRPr="000A525F" w:rsidRDefault="00BB6526" w:rsidP="00BB6526">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w:t>
      </w:r>
      <w:r w:rsidRPr="000A525F">
        <w:rPr>
          <w:rFonts w:ascii="Times New Roman" w:hAnsi="Times New Roman" w:cs="Times New Roman"/>
          <w:sz w:val="24"/>
          <w:szCs w:val="24"/>
        </w:rPr>
        <w:t xml:space="preserve"> mantenere contatti con</w:t>
      </w:r>
      <w:r w:rsidR="00267BEF">
        <w:rPr>
          <w:rFonts w:ascii="Times New Roman" w:hAnsi="Times New Roman" w:cs="Times New Roman"/>
          <w:sz w:val="24"/>
          <w:szCs w:val="24"/>
        </w:rPr>
        <w:t xml:space="preserve"> tutto il</w:t>
      </w:r>
      <w:r w:rsidRPr="000A525F">
        <w:rPr>
          <w:rFonts w:ascii="Times New Roman" w:hAnsi="Times New Roman" w:cs="Times New Roman"/>
          <w:sz w:val="24"/>
          <w:szCs w:val="24"/>
        </w:rPr>
        <w:t xml:space="preserve"> personale</w:t>
      </w:r>
      <w:r w:rsidR="00267BEF">
        <w:rPr>
          <w:rFonts w:ascii="Times New Roman" w:hAnsi="Times New Roman" w:cs="Times New Roman"/>
          <w:sz w:val="24"/>
          <w:szCs w:val="24"/>
        </w:rPr>
        <w:t xml:space="preserve"> coinvolto, ad esempio personale </w:t>
      </w:r>
      <w:r w:rsidRPr="000A525F">
        <w:rPr>
          <w:rFonts w:ascii="Times New Roman" w:hAnsi="Times New Roman" w:cs="Times New Roman"/>
          <w:sz w:val="24"/>
          <w:szCs w:val="24"/>
        </w:rPr>
        <w:t>scolastico, docente e personale del centro cottura;</w:t>
      </w:r>
    </w:p>
    <w:p w14:paraId="715C34AC" w14:textId="22A54DD4" w:rsidR="00BB6526" w:rsidRPr="000A525F" w:rsidRDefault="00BB6526" w:rsidP="00BB6526">
      <w:pPr>
        <w:spacing w:after="0" w:line="240" w:lineRule="auto"/>
        <w:jc w:val="both"/>
        <w:rPr>
          <w:rFonts w:ascii="Times New Roman" w:hAnsi="Times New Roman" w:cs="Times New Roman"/>
          <w:sz w:val="24"/>
          <w:szCs w:val="24"/>
        </w:rPr>
      </w:pPr>
      <w:r w:rsidRPr="000C30AB">
        <w:rPr>
          <w:rFonts w:ascii="Times New Roman" w:hAnsi="Times New Roman" w:cs="Times New Roman"/>
          <w:sz w:val="24"/>
          <w:szCs w:val="24"/>
        </w:rPr>
        <w:t>▪</w:t>
      </w:r>
      <w:r w:rsidRPr="000A525F">
        <w:rPr>
          <w:rFonts w:ascii="Times New Roman" w:hAnsi="Times New Roman" w:cs="Times New Roman"/>
          <w:sz w:val="24"/>
          <w:szCs w:val="24"/>
        </w:rPr>
        <w:t xml:space="preserve"> alla pulizia </w:t>
      </w:r>
      <w:r w:rsidR="00267BEF">
        <w:rPr>
          <w:rFonts w:ascii="Times New Roman" w:hAnsi="Times New Roman" w:cs="Times New Roman"/>
          <w:sz w:val="24"/>
          <w:szCs w:val="24"/>
        </w:rPr>
        <w:t>degli spazi utilizzati per le diverse attività (ad esclusione dell’area refettorio).</w:t>
      </w:r>
    </w:p>
    <w:p w14:paraId="49E9CFC7" w14:textId="77777777" w:rsidR="00BB6526" w:rsidRPr="000A525F" w:rsidRDefault="00BB6526" w:rsidP="000C30AB">
      <w:pPr>
        <w:spacing w:after="0" w:line="240" w:lineRule="auto"/>
        <w:jc w:val="both"/>
        <w:rPr>
          <w:rFonts w:ascii="Times New Roman" w:hAnsi="Times New Roman" w:cs="Times New Roman"/>
          <w:sz w:val="24"/>
          <w:szCs w:val="24"/>
        </w:rPr>
      </w:pPr>
    </w:p>
    <w:p w14:paraId="129BD918" w14:textId="77CAF999" w:rsidR="00CA6A72" w:rsidRPr="000A525F" w:rsidRDefault="00307B41" w:rsidP="0006206E">
      <w:pPr>
        <w:spacing w:after="0" w:line="240" w:lineRule="auto"/>
        <w:jc w:val="both"/>
        <w:rPr>
          <w:rFonts w:ascii="Times New Roman" w:hAnsi="Times New Roman" w:cs="Times New Roman"/>
          <w:b/>
          <w:bCs/>
          <w:sz w:val="24"/>
          <w:szCs w:val="24"/>
        </w:rPr>
      </w:pPr>
      <w:r w:rsidRPr="000A525F">
        <w:rPr>
          <w:rFonts w:ascii="Times New Roman" w:hAnsi="Times New Roman" w:cs="Times New Roman"/>
          <w:b/>
          <w:bCs/>
          <w:sz w:val="24"/>
          <w:szCs w:val="24"/>
        </w:rPr>
        <w:t xml:space="preserve">Art. </w:t>
      </w:r>
      <w:r w:rsidR="000A525F">
        <w:rPr>
          <w:rFonts w:ascii="Times New Roman" w:hAnsi="Times New Roman" w:cs="Times New Roman"/>
          <w:b/>
          <w:bCs/>
          <w:sz w:val="24"/>
          <w:szCs w:val="24"/>
        </w:rPr>
        <w:t>6</w:t>
      </w:r>
      <w:r w:rsidRPr="000A525F">
        <w:rPr>
          <w:rFonts w:ascii="Times New Roman" w:hAnsi="Times New Roman" w:cs="Times New Roman"/>
          <w:b/>
          <w:bCs/>
          <w:sz w:val="24"/>
          <w:szCs w:val="24"/>
        </w:rPr>
        <w:t xml:space="preserve"> – Corrispettivo</w:t>
      </w:r>
      <w:r w:rsidR="008A3D49" w:rsidRPr="000A525F">
        <w:rPr>
          <w:rFonts w:ascii="Times New Roman" w:hAnsi="Times New Roman" w:cs="Times New Roman"/>
          <w:b/>
          <w:bCs/>
          <w:sz w:val="24"/>
          <w:szCs w:val="24"/>
        </w:rPr>
        <w:t>,</w:t>
      </w:r>
      <w:r w:rsidRPr="000A525F">
        <w:rPr>
          <w:rFonts w:ascii="Times New Roman" w:hAnsi="Times New Roman" w:cs="Times New Roman"/>
          <w:b/>
          <w:bCs/>
          <w:sz w:val="24"/>
          <w:szCs w:val="24"/>
        </w:rPr>
        <w:t xml:space="preserve"> pagamenti </w:t>
      </w:r>
      <w:r w:rsidR="008A3D49" w:rsidRPr="000A525F">
        <w:rPr>
          <w:rFonts w:ascii="Times New Roman" w:hAnsi="Times New Roman" w:cs="Times New Roman"/>
          <w:b/>
          <w:bCs/>
          <w:sz w:val="24"/>
          <w:szCs w:val="24"/>
        </w:rPr>
        <w:t>e tracciabilità dei flussi finanziari</w:t>
      </w:r>
    </w:p>
    <w:p w14:paraId="58085965" w14:textId="77777777" w:rsidR="0006206E" w:rsidRPr="000A525F" w:rsidRDefault="0006206E" w:rsidP="0006206E">
      <w:pPr>
        <w:spacing w:after="0" w:line="240" w:lineRule="auto"/>
        <w:jc w:val="both"/>
        <w:rPr>
          <w:rFonts w:ascii="Times New Roman" w:hAnsi="Times New Roman" w:cs="Times New Roman"/>
          <w:b/>
          <w:bCs/>
          <w:sz w:val="24"/>
          <w:szCs w:val="24"/>
        </w:rPr>
      </w:pPr>
    </w:p>
    <w:p w14:paraId="7A2B2A6F" w14:textId="11928AD7" w:rsidR="008A3D49" w:rsidRPr="000A525F" w:rsidRDefault="008A3D49"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Il pagamento dei corrispettivi alla D.A. avverrà su presentazione di regolare fattura elettronica, previa attestazione di regolarità e conferma delle forniture, nonché verifica della regolarità contributiva da parte del funzionario comunale competente.</w:t>
      </w:r>
    </w:p>
    <w:p w14:paraId="7BC57621" w14:textId="306ECF11" w:rsidR="008A3D49" w:rsidRPr="000A525F" w:rsidRDefault="008A3D49"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Su ciascuna fattura dovrà essere indicato il numero delle ore di servizio effettuate, ai sensi dell’art. 4, comma 1 lettera A) e comma 4, del D.Lgs. n. 231/2002 e s.m.i.</w:t>
      </w:r>
    </w:p>
    <w:p w14:paraId="6151BA89" w14:textId="7DA316E2" w:rsidR="008A3D49" w:rsidRPr="000A525F" w:rsidRDefault="008A3D49"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lastRenderedPageBreak/>
        <w:t>La fattura dovrà essere inviata in modalità elettronica (Codice Ufficio ANT027) e dovrà contenere il riferimento della determinazione di impegno di spesa ed il codice CIG. La liquidazione verrà effettuata entro 30 giorni dalla data di ricevimento della fattura.</w:t>
      </w:r>
    </w:p>
    <w:p w14:paraId="281C28DE" w14:textId="0404CF66" w:rsidR="008A3D49" w:rsidRPr="000A525F" w:rsidRDefault="008A3D49"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Il corrispettivo dei servizi affidati con la presente procedura di affidamento diretto consta in </w:t>
      </w:r>
      <w:r w:rsidRPr="006C5391">
        <w:rPr>
          <w:rFonts w:ascii="Times New Roman" w:hAnsi="Times New Roman" w:cs="Times New Roman"/>
          <w:sz w:val="24"/>
          <w:szCs w:val="24"/>
        </w:rPr>
        <w:t>€</w:t>
      </w:r>
      <w:r w:rsidR="00267BEF" w:rsidRPr="006C5391">
        <w:rPr>
          <w:rFonts w:ascii="Times New Roman" w:hAnsi="Times New Roman" w:cs="Times New Roman"/>
          <w:sz w:val="24"/>
          <w:szCs w:val="24"/>
        </w:rPr>
        <w:t xml:space="preserve"> 3.000,00</w:t>
      </w:r>
      <w:r w:rsidRPr="006C5391">
        <w:rPr>
          <w:rFonts w:ascii="Times New Roman" w:hAnsi="Times New Roman" w:cs="Times New Roman"/>
          <w:sz w:val="24"/>
          <w:szCs w:val="24"/>
        </w:rPr>
        <w:t xml:space="preserve"> (iva esclusa).</w:t>
      </w:r>
      <w:r w:rsidRPr="000A525F">
        <w:rPr>
          <w:rFonts w:ascii="Times New Roman" w:hAnsi="Times New Roman" w:cs="Times New Roman"/>
          <w:sz w:val="24"/>
          <w:szCs w:val="24"/>
        </w:rPr>
        <w:t xml:space="preserve"> </w:t>
      </w:r>
    </w:p>
    <w:p w14:paraId="5E90CD1B" w14:textId="5F8D34A6" w:rsidR="00BB6526" w:rsidRPr="000A525F" w:rsidRDefault="008A3D49" w:rsidP="00BB6526">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L’affidatario assume tutti gli obblighi di tracciabilità dei flussi finanziari di cui all’articolo 3 della legge 13 agosto 2010, n. 136 e s.m.i..</w:t>
      </w:r>
    </w:p>
    <w:p w14:paraId="275EECAB" w14:textId="77777777" w:rsidR="008A3D49" w:rsidRPr="000A525F" w:rsidRDefault="008A3D49" w:rsidP="00BB6526">
      <w:pPr>
        <w:spacing w:after="0" w:line="240" w:lineRule="auto"/>
        <w:jc w:val="both"/>
        <w:rPr>
          <w:rFonts w:ascii="Times New Roman" w:hAnsi="Times New Roman" w:cs="Times New Roman"/>
          <w:b/>
          <w:bCs/>
          <w:sz w:val="24"/>
          <w:szCs w:val="24"/>
        </w:rPr>
      </w:pPr>
    </w:p>
    <w:p w14:paraId="4574B7CE" w14:textId="79064874" w:rsidR="00BB6526" w:rsidRDefault="00BB6526" w:rsidP="00BB6526">
      <w:pPr>
        <w:spacing w:after="0" w:line="240" w:lineRule="auto"/>
        <w:jc w:val="both"/>
        <w:rPr>
          <w:rFonts w:ascii="Times New Roman" w:hAnsi="Times New Roman" w:cs="Times New Roman"/>
          <w:b/>
          <w:bCs/>
          <w:sz w:val="24"/>
          <w:szCs w:val="24"/>
        </w:rPr>
      </w:pPr>
      <w:r w:rsidRPr="000A525F">
        <w:rPr>
          <w:rFonts w:ascii="Times New Roman" w:hAnsi="Times New Roman" w:cs="Times New Roman"/>
          <w:b/>
          <w:bCs/>
          <w:sz w:val="24"/>
          <w:szCs w:val="24"/>
        </w:rPr>
        <w:t xml:space="preserve">Art. </w:t>
      </w:r>
      <w:r w:rsidR="000A525F">
        <w:rPr>
          <w:rFonts w:ascii="Times New Roman" w:hAnsi="Times New Roman" w:cs="Times New Roman"/>
          <w:b/>
          <w:bCs/>
          <w:sz w:val="24"/>
          <w:szCs w:val="24"/>
        </w:rPr>
        <w:t>7</w:t>
      </w:r>
      <w:r w:rsidRPr="000A525F">
        <w:rPr>
          <w:rFonts w:ascii="Times New Roman" w:hAnsi="Times New Roman" w:cs="Times New Roman"/>
          <w:b/>
          <w:bCs/>
          <w:sz w:val="24"/>
          <w:szCs w:val="24"/>
        </w:rPr>
        <w:t xml:space="preserve"> - Divieto di cessione e di subappalto </w:t>
      </w:r>
    </w:p>
    <w:p w14:paraId="07B0F28A" w14:textId="77777777" w:rsidR="000A525F" w:rsidRPr="000A525F" w:rsidRDefault="000A525F" w:rsidP="00BB6526">
      <w:pPr>
        <w:spacing w:after="0" w:line="240" w:lineRule="auto"/>
        <w:jc w:val="both"/>
        <w:rPr>
          <w:rFonts w:ascii="Times New Roman" w:hAnsi="Times New Roman" w:cs="Times New Roman"/>
          <w:b/>
          <w:bCs/>
          <w:sz w:val="24"/>
          <w:szCs w:val="24"/>
        </w:rPr>
      </w:pPr>
    </w:p>
    <w:p w14:paraId="29BC2870" w14:textId="23BB5F14" w:rsidR="00BB6526" w:rsidRPr="000A525F" w:rsidRDefault="00A30499" w:rsidP="00BB6526">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A</w:t>
      </w:r>
      <w:r w:rsidR="00BB6526" w:rsidRPr="000A525F">
        <w:rPr>
          <w:rFonts w:ascii="Times New Roman" w:hAnsi="Times New Roman" w:cs="Times New Roman"/>
          <w:sz w:val="24"/>
          <w:szCs w:val="24"/>
        </w:rPr>
        <w:t xml:space="preserve">ll’affidataria è fatto espresso divieto di subappaltare l’esecuzione del servizio di cui trattasi, e comunque di cedere a terzi anche in parte il presente atto, a pena di risoluzione, ferme restando le modalità di svolgimento del servizio </w:t>
      </w:r>
      <w:r w:rsidRPr="000A525F">
        <w:rPr>
          <w:rFonts w:ascii="Times New Roman" w:hAnsi="Times New Roman" w:cs="Times New Roman"/>
          <w:sz w:val="24"/>
          <w:szCs w:val="24"/>
        </w:rPr>
        <w:t>indicate nel presente atto.</w:t>
      </w:r>
    </w:p>
    <w:p w14:paraId="536DF1B5" w14:textId="77777777" w:rsidR="00A30499" w:rsidRPr="000A525F" w:rsidRDefault="00A30499" w:rsidP="00A3049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In caso di subappalto non autorizzato dall’Amministrazione, fermo restando il diritto per l’eventuale risarcimento del danno, il contratto è risolto di diritto.</w:t>
      </w:r>
    </w:p>
    <w:p w14:paraId="3D8D50DB" w14:textId="47197FA2" w:rsidR="00310759" w:rsidRPr="00267BEF" w:rsidRDefault="00310759" w:rsidP="0006206E">
      <w:pPr>
        <w:spacing w:after="0" w:line="240" w:lineRule="auto"/>
        <w:jc w:val="both"/>
        <w:rPr>
          <w:rFonts w:ascii="Times New Roman" w:hAnsi="Times New Roman" w:cs="Times New Roman"/>
          <w:sz w:val="24"/>
          <w:szCs w:val="24"/>
        </w:rPr>
      </w:pPr>
      <w:r w:rsidRPr="00267BEF">
        <w:rPr>
          <w:rFonts w:ascii="Times New Roman" w:hAnsi="Times New Roman" w:cs="Times New Roman"/>
          <w:sz w:val="24"/>
          <w:szCs w:val="24"/>
        </w:rPr>
        <w:t>Ai sensi dell’art. 119 del D.Lgs 36/2023 e s.m.i. è</w:t>
      </w:r>
      <w:r w:rsidR="00A30499" w:rsidRPr="00267BEF">
        <w:rPr>
          <w:rFonts w:ascii="Times New Roman" w:hAnsi="Times New Roman" w:cs="Times New Roman"/>
          <w:sz w:val="24"/>
          <w:szCs w:val="24"/>
        </w:rPr>
        <w:t xml:space="preserve"> vietata la cessione del contratto, salvo quanto previsto dall’art. </w:t>
      </w:r>
      <w:r w:rsidRPr="00267BEF">
        <w:rPr>
          <w:rFonts w:ascii="Times New Roman" w:hAnsi="Times New Roman" w:cs="Times New Roman"/>
          <w:sz w:val="24"/>
          <w:szCs w:val="24"/>
        </w:rPr>
        <w:t>articolo 120</w:t>
      </w:r>
      <w:r w:rsidR="00267BEF" w:rsidRPr="00267BEF">
        <w:rPr>
          <w:rFonts w:ascii="Times New Roman" w:hAnsi="Times New Roman" w:cs="Times New Roman"/>
          <w:sz w:val="24"/>
          <w:szCs w:val="24"/>
        </w:rPr>
        <w:t>.</w:t>
      </w:r>
    </w:p>
    <w:p w14:paraId="18755C9C" w14:textId="77777777" w:rsidR="00310759" w:rsidRPr="00310759" w:rsidRDefault="00310759" w:rsidP="0006206E">
      <w:pPr>
        <w:spacing w:after="0" w:line="240" w:lineRule="auto"/>
        <w:jc w:val="both"/>
        <w:rPr>
          <w:rFonts w:ascii="Times New Roman" w:hAnsi="Times New Roman" w:cs="Times New Roman"/>
          <w:sz w:val="24"/>
          <w:szCs w:val="24"/>
          <w:highlight w:val="yellow"/>
        </w:rPr>
      </w:pPr>
    </w:p>
    <w:p w14:paraId="0BBC3710" w14:textId="7163B075" w:rsidR="00D273D3" w:rsidRPr="00310759" w:rsidRDefault="00D273D3" w:rsidP="0006206E">
      <w:pPr>
        <w:spacing w:after="0" w:line="240" w:lineRule="auto"/>
        <w:jc w:val="both"/>
        <w:rPr>
          <w:rFonts w:ascii="Times New Roman" w:hAnsi="Times New Roman" w:cs="Times New Roman"/>
          <w:b/>
          <w:bCs/>
          <w:sz w:val="24"/>
          <w:szCs w:val="24"/>
        </w:rPr>
      </w:pPr>
      <w:r w:rsidRPr="00310759">
        <w:rPr>
          <w:rFonts w:ascii="Times New Roman" w:hAnsi="Times New Roman" w:cs="Times New Roman"/>
          <w:b/>
          <w:bCs/>
          <w:sz w:val="24"/>
          <w:szCs w:val="24"/>
        </w:rPr>
        <w:t>Art. 8 – Assicurazione</w:t>
      </w:r>
    </w:p>
    <w:p w14:paraId="5313D6FD" w14:textId="77777777" w:rsidR="00310759" w:rsidRDefault="00310759" w:rsidP="0006206E">
      <w:pPr>
        <w:spacing w:after="0" w:line="240" w:lineRule="auto"/>
        <w:jc w:val="both"/>
        <w:rPr>
          <w:rFonts w:ascii="Times New Roman" w:hAnsi="Times New Roman" w:cs="Times New Roman"/>
          <w:sz w:val="24"/>
          <w:szCs w:val="24"/>
        </w:rPr>
      </w:pPr>
    </w:p>
    <w:p w14:paraId="1434C248" w14:textId="33E307A4"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È carico della D.A. ogni onere assicurativo e previdenziale riguardante gli operatori impegnati</w:t>
      </w:r>
      <w:r>
        <w:rPr>
          <w:rFonts w:ascii="Times New Roman" w:hAnsi="Times New Roman" w:cs="Times New Roman"/>
          <w:sz w:val="24"/>
          <w:szCs w:val="24"/>
        </w:rPr>
        <w:t xml:space="preserve"> </w:t>
      </w:r>
      <w:r w:rsidRPr="00D273D3">
        <w:rPr>
          <w:rFonts w:ascii="Times New Roman" w:hAnsi="Times New Roman" w:cs="Times New Roman"/>
          <w:sz w:val="24"/>
          <w:szCs w:val="24"/>
        </w:rPr>
        <w:t>nell’esecuzione del presente contratto.</w:t>
      </w:r>
    </w:p>
    <w:p w14:paraId="470E0F29" w14:textId="77777777"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La D.A. è civilmente e penalmente responsabile dei danni causati nello svolgimento della propria</w:t>
      </w:r>
    </w:p>
    <w:p w14:paraId="1DDA76BD" w14:textId="78A3F00E"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attività a persone o cose; l’Amministrazione Comunale è sollevata da ogni e qualsiasi</w:t>
      </w:r>
      <w:r>
        <w:rPr>
          <w:rFonts w:ascii="Times New Roman" w:hAnsi="Times New Roman" w:cs="Times New Roman"/>
          <w:sz w:val="24"/>
          <w:szCs w:val="24"/>
        </w:rPr>
        <w:t xml:space="preserve"> </w:t>
      </w:r>
      <w:r w:rsidRPr="00D273D3">
        <w:rPr>
          <w:rFonts w:ascii="Times New Roman" w:hAnsi="Times New Roman" w:cs="Times New Roman"/>
          <w:sz w:val="24"/>
          <w:szCs w:val="24"/>
        </w:rPr>
        <w:t>responsabilità.</w:t>
      </w:r>
    </w:p>
    <w:p w14:paraId="610A016F" w14:textId="77777777"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La ditta si obbliga a sollevare l’Amministrazione Comunale da qualsiasi pretesa, azione o molestia</w:t>
      </w:r>
    </w:p>
    <w:p w14:paraId="57E5DD52" w14:textId="77777777"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che possa derivare da terzi per mancato adempimento degli obblighi contrattuali.</w:t>
      </w:r>
    </w:p>
    <w:p w14:paraId="4B3B75B8" w14:textId="7BBEC9D2"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Le spese che l’Amministrazione Comunale dovesse sostenere a tale titolo saranno dedotte dai</w:t>
      </w:r>
      <w:r>
        <w:rPr>
          <w:rFonts w:ascii="Times New Roman" w:hAnsi="Times New Roman" w:cs="Times New Roman"/>
          <w:sz w:val="24"/>
          <w:szCs w:val="24"/>
        </w:rPr>
        <w:t xml:space="preserve"> </w:t>
      </w:r>
      <w:r w:rsidRPr="00D273D3">
        <w:rPr>
          <w:rFonts w:ascii="Times New Roman" w:hAnsi="Times New Roman" w:cs="Times New Roman"/>
          <w:sz w:val="24"/>
          <w:szCs w:val="24"/>
        </w:rPr>
        <w:t>crediti della ditta appaltatrice ed in ogni caso da questa rimborsate.</w:t>
      </w:r>
    </w:p>
    <w:p w14:paraId="391F5911" w14:textId="0BE997BD"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L’impresa aggiudicataria è sempre responsabile, sia verso l’Amministrazione che verso terzi,</w:t>
      </w:r>
      <w:r>
        <w:rPr>
          <w:rFonts w:ascii="Times New Roman" w:hAnsi="Times New Roman" w:cs="Times New Roman"/>
          <w:sz w:val="24"/>
          <w:szCs w:val="24"/>
        </w:rPr>
        <w:t xml:space="preserve"> </w:t>
      </w:r>
      <w:r w:rsidRPr="00D273D3">
        <w:rPr>
          <w:rFonts w:ascii="Times New Roman" w:hAnsi="Times New Roman" w:cs="Times New Roman"/>
          <w:sz w:val="24"/>
          <w:szCs w:val="24"/>
        </w:rPr>
        <w:t>nell’esecuzione di tutti i servizi assunti, anche per cause di forza maggiore.</w:t>
      </w:r>
    </w:p>
    <w:p w14:paraId="02A8C5E2" w14:textId="77777777"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La ditta risponde direttamente dei danni, a persone e cose, derivanti dal servizio prestato. Il servizio</w:t>
      </w:r>
    </w:p>
    <w:p w14:paraId="103F512B" w14:textId="05C30448"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si intende quindi esercitato a tutto rischio e pericolo della ditta senza alcun diritto a compensi di</w:t>
      </w:r>
      <w:r>
        <w:rPr>
          <w:rFonts w:ascii="Times New Roman" w:hAnsi="Times New Roman" w:cs="Times New Roman"/>
          <w:sz w:val="24"/>
          <w:szCs w:val="24"/>
        </w:rPr>
        <w:t xml:space="preserve"> </w:t>
      </w:r>
      <w:r w:rsidRPr="00D273D3">
        <w:rPr>
          <w:rFonts w:ascii="Times New Roman" w:hAnsi="Times New Roman" w:cs="Times New Roman"/>
          <w:sz w:val="24"/>
          <w:szCs w:val="24"/>
        </w:rPr>
        <w:t>sorta, oltre al corrispettivo pattuito.</w:t>
      </w:r>
    </w:p>
    <w:p w14:paraId="36600DC4" w14:textId="6B508564"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La ditta dovrà stipulare, prima dell’inizio del servizio, idonea polizza assicurativa con massimale</w:t>
      </w:r>
      <w:r>
        <w:rPr>
          <w:rFonts w:ascii="Times New Roman" w:hAnsi="Times New Roman" w:cs="Times New Roman"/>
          <w:sz w:val="24"/>
          <w:szCs w:val="24"/>
        </w:rPr>
        <w:t xml:space="preserve"> </w:t>
      </w:r>
      <w:r w:rsidRPr="00D273D3">
        <w:rPr>
          <w:rFonts w:ascii="Times New Roman" w:hAnsi="Times New Roman" w:cs="Times New Roman"/>
          <w:sz w:val="24"/>
          <w:szCs w:val="24"/>
        </w:rPr>
        <w:t>adeguato alla tipologia del servizio: polizza infortuni e polizza di responsabilità civile. In alternativa</w:t>
      </w:r>
    </w:p>
    <w:p w14:paraId="0A999049" w14:textId="0A6DD41F" w:rsidR="00D273D3" w:rsidRPr="00D273D3" w:rsidRDefault="00D273D3" w:rsidP="00D273D3">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alla stipulazione delle polizze di cui al precedente comma, l’affidatario potrà dimostrare l’esistenza</w:t>
      </w:r>
      <w:r>
        <w:rPr>
          <w:rFonts w:ascii="Times New Roman" w:hAnsi="Times New Roman" w:cs="Times New Roman"/>
          <w:sz w:val="24"/>
          <w:szCs w:val="24"/>
        </w:rPr>
        <w:t xml:space="preserve"> </w:t>
      </w:r>
      <w:r w:rsidRPr="00D273D3">
        <w:rPr>
          <w:rFonts w:ascii="Times New Roman" w:hAnsi="Times New Roman" w:cs="Times New Roman"/>
          <w:sz w:val="24"/>
          <w:szCs w:val="24"/>
        </w:rPr>
        <w:t>di polizze già attive in grado di coprire tutti i rischi.</w:t>
      </w:r>
    </w:p>
    <w:p w14:paraId="407A673E" w14:textId="74776562" w:rsidR="00D273D3" w:rsidRDefault="00D273D3" w:rsidP="00F43247">
      <w:pPr>
        <w:spacing w:after="0" w:line="240" w:lineRule="auto"/>
        <w:jc w:val="both"/>
        <w:rPr>
          <w:rFonts w:ascii="Times New Roman" w:hAnsi="Times New Roman" w:cs="Times New Roman"/>
          <w:sz w:val="24"/>
          <w:szCs w:val="24"/>
        </w:rPr>
      </w:pPr>
      <w:r w:rsidRPr="00D273D3">
        <w:rPr>
          <w:rFonts w:ascii="Times New Roman" w:hAnsi="Times New Roman" w:cs="Times New Roman"/>
          <w:sz w:val="24"/>
          <w:szCs w:val="24"/>
        </w:rPr>
        <w:t>L’appaltatore dovrà documentare all’Amministrazione Comunale, prima dell’inizio del servizio,</w:t>
      </w:r>
      <w:r w:rsidR="00F43247">
        <w:rPr>
          <w:rFonts w:ascii="Times New Roman" w:hAnsi="Times New Roman" w:cs="Times New Roman"/>
          <w:sz w:val="24"/>
          <w:szCs w:val="24"/>
        </w:rPr>
        <w:t xml:space="preserve"> </w:t>
      </w:r>
      <w:r w:rsidRPr="00D273D3">
        <w:rPr>
          <w:rFonts w:ascii="Times New Roman" w:hAnsi="Times New Roman" w:cs="Times New Roman"/>
          <w:sz w:val="24"/>
          <w:szCs w:val="24"/>
        </w:rPr>
        <w:t>l’adempimento dei suindicati obblighi assicurativi.</w:t>
      </w:r>
    </w:p>
    <w:p w14:paraId="64964A1B" w14:textId="77777777" w:rsidR="00D273D3" w:rsidRPr="000A525F" w:rsidRDefault="00D273D3" w:rsidP="00D273D3">
      <w:pPr>
        <w:spacing w:after="0" w:line="240" w:lineRule="auto"/>
        <w:jc w:val="both"/>
        <w:rPr>
          <w:rFonts w:ascii="Times New Roman" w:hAnsi="Times New Roman" w:cs="Times New Roman"/>
          <w:sz w:val="24"/>
          <w:szCs w:val="24"/>
        </w:rPr>
      </w:pPr>
    </w:p>
    <w:p w14:paraId="79A1C2ED" w14:textId="181C8F24" w:rsidR="00CA6A72" w:rsidRPr="000A525F" w:rsidRDefault="00307B41" w:rsidP="0006206E">
      <w:pPr>
        <w:spacing w:after="0" w:line="240" w:lineRule="auto"/>
        <w:jc w:val="both"/>
        <w:rPr>
          <w:rFonts w:ascii="Times New Roman" w:hAnsi="Times New Roman" w:cs="Times New Roman"/>
          <w:b/>
          <w:bCs/>
          <w:sz w:val="24"/>
          <w:szCs w:val="24"/>
        </w:rPr>
      </w:pPr>
      <w:r w:rsidRPr="000A525F">
        <w:rPr>
          <w:rFonts w:ascii="Times New Roman" w:hAnsi="Times New Roman" w:cs="Times New Roman"/>
          <w:b/>
          <w:bCs/>
          <w:sz w:val="24"/>
          <w:szCs w:val="24"/>
        </w:rPr>
        <w:t xml:space="preserve">Art. </w:t>
      </w:r>
      <w:r w:rsidR="00D273D3">
        <w:rPr>
          <w:rFonts w:ascii="Times New Roman" w:hAnsi="Times New Roman" w:cs="Times New Roman"/>
          <w:b/>
          <w:bCs/>
          <w:sz w:val="24"/>
          <w:szCs w:val="24"/>
        </w:rPr>
        <w:t>9</w:t>
      </w:r>
      <w:r w:rsidRPr="000A525F">
        <w:rPr>
          <w:rFonts w:ascii="Times New Roman" w:hAnsi="Times New Roman" w:cs="Times New Roman"/>
          <w:b/>
          <w:bCs/>
          <w:sz w:val="24"/>
          <w:szCs w:val="24"/>
        </w:rPr>
        <w:t xml:space="preserve"> - Controlli </w:t>
      </w:r>
    </w:p>
    <w:p w14:paraId="6509453F" w14:textId="77777777" w:rsidR="00A30499" w:rsidRPr="000A525F" w:rsidRDefault="00A30499" w:rsidP="0006206E">
      <w:pPr>
        <w:spacing w:after="0" w:line="240" w:lineRule="auto"/>
        <w:jc w:val="both"/>
        <w:rPr>
          <w:rFonts w:ascii="Times New Roman" w:hAnsi="Times New Roman" w:cs="Times New Roman"/>
          <w:b/>
          <w:bCs/>
          <w:sz w:val="24"/>
          <w:szCs w:val="24"/>
        </w:rPr>
      </w:pPr>
    </w:p>
    <w:p w14:paraId="610514B0" w14:textId="44E88FCE" w:rsidR="00307B41" w:rsidRPr="000A525F" w:rsidRDefault="008A3D49" w:rsidP="0006206E">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L’Ufficio Istruzione del Comune di Garlasco</w:t>
      </w:r>
      <w:r w:rsidR="00307B41" w:rsidRPr="000A525F">
        <w:rPr>
          <w:rFonts w:ascii="Times New Roman" w:hAnsi="Times New Roman" w:cs="Times New Roman"/>
          <w:sz w:val="24"/>
          <w:szCs w:val="24"/>
        </w:rPr>
        <w:t xml:space="preserve"> può procedere in qualsiasi momento alla verifica della regolare esecuzione del servizio oggetto del presente atto.</w:t>
      </w:r>
    </w:p>
    <w:p w14:paraId="2881A62E" w14:textId="0F2B5C7C" w:rsidR="008A3D49" w:rsidRPr="000A525F" w:rsidRDefault="008A3D49"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L’eventuale inosservanza, da parte delle D. A., degli obblighi assunti viene formalmente contestata per iscritto dal competente ufficio comunale, assegnando un termine per le relative controdeduzioni da parte del soggetto aggiudicatario.</w:t>
      </w:r>
    </w:p>
    <w:p w14:paraId="4ADA1746" w14:textId="1A408599" w:rsidR="00CA6A72" w:rsidRDefault="00307B41" w:rsidP="008A3D49">
      <w:pPr>
        <w:spacing w:after="0" w:line="240" w:lineRule="auto"/>
        <w:jc w:val="both"/>
        <w:rPr>
          <w:rFonts w:ascii="Times New Roman" w:hAnsi="Times New Roman" w:cs="Times New Roman"/>
          <w:b/>
          <w:bCs/>
          <w:sz w:val="24"/>
          <w:szCs w:val="24"/>
        </w:rPr>
      </w:pPr>
      <w:r w:rsidRPr="000A525F">
        <w:rPr>
          <w:rFonts w:ascii="Times New Roman" w:hAnsi="Times New Roman" w:cs="Times New Roman"/>
          <w:sz w:val="24"/>
          <w:szCs w:val="24"/>
        </w:rPr>
        <w:br/>
      </w:r>
      <w:r w:rsidRPr="000A525F">
        <w:rPr>
          <w:rFonts w:ascii="Times New Roman" w:hAnsi="Times New Roman" w:cs="Times New Roman"/>
          <w:b/>
          <w:bCs/>
          <w:sz w:val="24"/>
          <w:szCs w:val="24"/>
        </w:rPr>
        <w:t xml:space="preserve">Art. </w:t>
      </w:r>
      <w:r w:rsidR="00D273D3">
        <w:rPr>
          <w:rFonts w:ascii="Times New Roman" w:hAnsi="Times New Roman" w:cs="Times New Roman"/>
          <w:b/>
          <w:bCs/>
          <w:sz w:val="24"/>
          <w:szCs w:val="24"/>
        </w:rPr>
        <w:t>10</w:t>
      </w:r>
      <w:r w:rsidRPr="000A525F">
        <w:rPr>
          <w:rFonts w:ascii="Times New Roman" w:hAnsi="Times New Roman" w:cs="Times New Roman"/>
          <w:b/>
          <w:bCs/>
          <w:sz w:val="24"/>
          <w:szCs w:val="24"/>
        </w:rPr>
        <w:t xml:space="preserve"> - Sistema revisionale e diritto di recesso </w:t>
      </w:r>
    </w:p>
    <w:p w14:paraId="03A023DC" w14:textId="77777777" w:rsidR="00F43247" w:rsidRPr="000A525F" w:rsidRDefault="00F43247" w:rsidP="008A3D49">
      <w:pPr>
        <w:spacing w:after="0" w:line="240" w:lineRule="auto"/>
        <w:jc w:val="both"/>
        <w:rPr>
          <w:rFonts w:ascii="Times New Roman" w:hAnsi="Times New Roman" w:cs="Times New Roman"/>
          <w:b/>
          <w:bCs/>
          <w:sz w:val="24"/>
          <w:szCs w:val="24"/>
        </w:rPr>
      </w:pPr>
    </w:p>
    <w:p w14:paraId="6B0DC25E" w14:textId="611D40FB" w:rsidR="00A30499" w:rsidRDefault="000A525F"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La S.A. ha il diritto di procedere alla risoluzione </w:t>
      </w:r>
      <w:r w:rsidRPr="000A525F">
        <w:rPr>
          <w:rFonts w:ascii="Times New Roman" w:hAnsi="Times New Roman" w:cs="Times New Roman"/>
          <w:i/>
          <w:iCs/>
          <w:sz w:val="24"/>
          <w:szCs w:val="24"/>
        </w:rPr>
        <w:t>ipso jure</w:t>
      </w:r>
      <w:r w:rsidRPr="000A525F">
        <w:rPr>
          <w:rFonts w:ascii="Times New Roman" w:hAnsi="Times New Roman" w:cs="Times New Roman"/>
          <w:sz w:val="24"/>
          <w:szCs w:val="24"/>
        </w:rPr>
        <w:t xml:space="preserve"> del contratto, secondo la previsione degli artt. 1453 e 1456 del Codice Civile, senza pregiudizio di ogni altra azione per rivalsa di danni</w:t>
      </w:r>
      <w:r>
        <w:rPr>
          <w:rFonts w:ascii="Times New Roman" w:hAnsi="Times New Roman" w:cs="Times New Roman"/>
          <w:sz w:val="24"/>
          <w:szCs w:val="24"/>
        </w:rPr>
        <w:t>.</w:t>
      </w:r>
    </w:p>
    <w:p w14:paraId="14AB572E" w14:textId="48EF8AE4" w:rsidR="000A525F" w:rsidRDefault="000A525F" w:rsidP="000A525F">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lastRenderedPageBreak/>
        <w:t>La facoltà di risoluzione è esercitata dal Comune con il semplice preavviso scritto</w:t>
      </w:r>
      <w:r w:rsidR="00310759">
        <w:rPr>
          <w:rFonts w:ascii="Times New Roman" w:hAnsi="Times New Roman" w:cs="Times New Roman"/>
          <w:sz w:val="24"/>
          <w:szCs w:val="24"/>
        </w:rPr>
        <w:t xml:space="preserve"> e </w:t>
      </w:r>
      <w:r w:rsidR="00310759" w:rsidRPr="00310759">
        <w:rPr>
          <w:rFonts w:ascii="Times New Roman" w:hAnsi="Times New Roman" w:cs="Times New Roman"/>
          <w:sz w:val="24"/>
          <w:szCs w:val="24"/>
        </w:rPr>
        <w:t>comunicat</w:t>
      </w:r>
      <w:r w:rsidR="00310759">
        <w:rPr>
          <w:rFonts w:ascii="Times New Roman" w:hAnsi="Times New Roman" w:cs="Times New Roman"/>
          <w:sz w:val="24"/>
          <w:szCs w:val="24"/>
        </w:rPr>
        <w:t xml:space="preserve">o </w:t>
      </w:r>
      <w:r w:rsidR="00310759" w:rsidRPr="00310759">
        <w:rPr>
          <w:rFonts w:ascii="Times New Roman" w:hAnsi="Times New Roman" w:cs="Times New Roman"/>
          <w:sz w:val="24"/>
          <w:szCs w:val="24"/>
        </w:rPr>
        <w:t>a mezzo Pec</w:t>
      </w:r>
      <w:r w:rsidR="00D064D9">
        <w:rPr>
          <w:rFonts w:ascii="Times New Roman" w:hAnsi="Times New Roman" w:cs="Times New Roman"/>
          <w:sz w:val="24"/>
          <w:szCs w:val="24"/>
        </w:rPr>
        <w:t>,</w:t>
      </w:r>
      <w:r w:rsidRPr="000A525F">
        <w:rPr>
          <w:rFonts w:ascii="Times New Roman" w:hAnsi="Times New Roman" w:cs="Times New Roman"/>
          <w:sz w:val="24"/>
          <w:szCs w:val="24"/>
        </w:rPr>
        <w:t xml:space="preserve"> senza che il soggetto aggiudicatario abbia nulla a pretendere all’infuori del pagamento dei corrispettivi dovuti per le prestazioni e servizi regolarmente adempiuti fino al giorno della risoluzione.</w:t>
      </w:r>
    </w:p>
    <w:p w14:paraId="240F81C0" w14:textId="28B02B17" w:rsidR="007D3701" w:rsidRPr="000A525F" w:rsidRDefault="007D3701" w:rsidP="007D3701">
      <w:pPr>
        <w:spacing w:after="0" w:line="240" w:lineRule="auto"/>
        <w:jc w:val="both"/>
        <w:rPr>
          <w:rFonts w:ascii="Times New Roman" w:hAnsi="Times New Roman" w:cs="Times New Roman"/>
          <w:b/>
          <w:bCs/>
          <w:sz w:val="24"/>
          <w:szCs w:val="24"/>
        </w:rPr>
      </w:pPr>
    </w:p>
    <w:p w14:paraId="6FB38542" w14:textId="3BC58F5A" w:rsidR="00BB6526" w:rsidRDefault="000A525F" w:rsidP="00BB6526">
      <w:pPr>
        <w:spacing w:after="0" w:line="240" w:lineRule="auto"/>
        <w:jc w:val="both"/>
        <w:rPr>
          <w:rFonts w:ascii="Times New Roman" w:hAnsi="Times New Roman" w:cs="Times New Roman"/>
          <w:b/>
          <w:bCs/>
          <w:sz w:val="24"/>
          <w:szCs w:val="24"/>
        </w:rPr>
      </w:pPr>
      <w:r w:rsidRPr="000A525F">
        <w:rPr>
          <w:rFonts w:ascii="Times New Roman" w:hAnsi="Times New Roman" w:cs="Times New Roman"/>
          <w:b/>
          <w:bCs/>
          <w:sz w:val="24"/>
          <w:szCs w:val="24"/>
        </w:rPr>
        <w:t>Art</w:t>
      </w:r>
      <w:r w:rsidR="00BB6526" w:rsidRPr="000A525F">
        <w:rPr>
          <w:rFonts w:ascii="Times New Roman" w:hAnsi="Times New Roman" w:cs="Times New Roman"/>
          <w:b/>
          <w:bCs/>
          <w:sz w:val="24"/>
          <w:szCs w:val="24"/>
        </w:rPr>
        <w:t xml:space="preserve">. </w:t>
      </w:r>
      <w:r>
        <w:rPr>
          <w:rFonts w:ascii="Times New Roman" w:hAnsi="Times New Roman" w:cs="Times New Roman"/>
          <w:b/>
          <w:bCs/>
          <w:sz w:val="24"/>
          <w:szCs w:val="24"/>
        </w:rPr>
        <w:t>1</w:t>
      </w:r>
      <w:r w:rsidR="00D273D3">
        <w:rPr>
          <w:rFonts w:ascii="Times New Roman" w:hAnsi="Times New Roman" w:cs="Times New Roman"/>
          <w:b/>
          <w:bCs/>
          <w:sz w:val="24"/>
          <w:szCs w:val="24"/>
        </w:rPr>
        <w:t>1</w:t>
      </w:r>
      <w:r>
        <w:rPr>
          <w:rFonts w:ascii="Times New Roman" w:hAnsi="Times New Roman" w:cs="Times New Roman"/>
          <w:b/>
          <w:bCs/>
          <w:sz w:val="24"/>
          <w:szCs w:val="24"/>
        </w:rPr>
        <w:t xml:space="preserve"> -</w:t>
      </w:r>
      <w:r w:rsidR="00BB6526" w:rsidRPr="000A525F">
        <w:rPr>
          <w:rFonts w:ascii="Times New Roman" w:hAnsi="Times New Roman" w:cs="Times New Roman"/>
          <w:b/>
          <w:bCs/>
          <w:sz w:val="24"/>
          <w:szCs w:val="24"/>
        </w:rPr>
        <w:t xml:space="preserve"> </w:t>
      </w:r>
      <w:r w:rsidR="00A30499" w:rsidRPr="000A525F">
        <w:rPr>
          <w:rFonts w:ascii="Times New Roman" w:hAnsi="Times New Roman" w:cs="Times New Roman"/>
          <w:b/>
          <w:bCs/>
          <w:sz w:val="24"/>
          <w:szCs w:val="24"/>
        </w:rPr>
        <w:t>Tutela della Privacy</w:t>
      </w:r>
    </w:p>
    <w:p w14:paraId="6F7E8FAF" w14:textId="77777777" w:rsidR="00D064D9" w:rsidRPr="000A525F" w:rsidRDefault="00D064D9" w:rsidP="00BB6526">
      <w:pPr>
        <w:spacing w:after="0" w:line="240" w:lineRule="auto"/>
        <w:jc w:val="both"/>
        <w:rPr>
          <w:rFonts w:ascii="Times New Roman" w:hAnsi="Times New Roman" w:cs="Times New Roman"/>
          <w:b/>
          <w:bCs/>
          <w:sz w:val="24"/>
          <w:szCs w:val="24"/>
        </w:rPr>
      </w:pPr>
    </w:p>
    <w:p w14:paraId="550C2824" w14:textId="3FCFBC00" w:rsidR="00BB6526" w:rsidRPr="000A525F" w:rsidRDefault="00BB6526" w:rsidP="00BB6526">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Ai sensi del DGPR 679/2016</w:t>
      </w:r>
      <w:r w:rsidR="00D064D9">
        <w:rPr>
          <w:rFonts w:ascii="Times New Roman" w:hAnsi="Times New Roman" w:cs="Times New Roman"/>
          <w:sz w:val="24"/>
          <w:szCs w:val="24"/>
        </w:rPr>
        <w:t xml:space="preserve"> e s.m.i.</w:t>
      </w:r>
      <w:r w:rsidRPr="000A525F">
        <w:rPr>
          <w:rFonts w:ascii="Times New Roman" w:hAnsi="Times New Roman" w:cs="Times New Roman"/>
          <w:sz w:val="24"/>
          <w:szCs w:val="24"/>
        </w:rPr>
        <w:t>, il Comune di Garlasco, titolare del trattamento dei dati personali e dei dati sensibili relativi alle persone che usufruiscono dei servizi di cui al presente capitolato di gara, designa l’affidatario quale responsabile dei dati che, in ragione dello svolgimento del servizio, necessariamente acquisirà.</w:t>
      </w:r>
    </w:p>
    <w:p w14:paraId="4E6CCDF6" w14:textId="77777777" w:rsidR="00BB6526" w:rsidRPr="000A525F" w:rsidRDefault="00BB6526" w:rsidP="00BB6526">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L’affidatario procederà al trattamento dei dati attenendosi alle istruzioni impartite dal Comune, in particolare:</w:t>
      </w:r>
    </w:p>
    <w:p w14:paraId="3F262AE3" w14:textId="77777777" w:rsidR="00BB6526" w:rsidRPr="000A525F" w:rsidRDefault="00BB6526" w:rsidP="00BB6526">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dovrà trattare i dati in suo possesso esclusivamente ai fini dell’espletamento dei servizi appaltati;</w:t>
      </w:r>
    </w:p>
    <w:p w14:paraId="36481C1C" w14:textId="4E6B41C5" w:rsidR="00BB6526" w:rsidRPr="000A525F" w:rsidRDefault="00BB6526" w:rsidP="00BB6526">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non potrà comunicare a terzi né diffondere i dati in suo possesso per ragioni non strettamente correlate al servizio salvo diversa autorizzazione degli interessati e fatti salve le attuali disposizioni legislative in materia;</w:t>
      </w:r>
    </w:p>
    <w:p w14:paraId="45526B35" w14:textId="14224D33" w:rsidR="00BB6526" w:rsidRPr="000A525F" w:rsidRDefault="00BB6526" w:rsidP="00BB6526">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dovrà adottare misure atte a garantire la sicurezza dei dati in suo possesso secondo quanto previsto dal DPR 318/89 e s.m.i.</w:t>
      </w:r>
      <w:r w:rsidR="00D064D9">
        <w:rPr>
          <w:rFonts w:ascii="Times New Roman" w:hAnsi="Times New Roman" w:cs="Times New Roman"/>
          <w:sz w:val="24"/>
          <w:szCs w:val="24"/>
        </w:rPr>
        <w:t>.</w:t>
      </w:r>
    </w:p>
    <w:p w14:paraId="2B3A6862" w14:textId="77777777" w:rsidR="008A3D49" w:rsidRPr="000A525F" w:rsidRDefault="008A3D49" w:rsidP="00BB6526">
      <w:pPr>
        <w:spacing w:after="0" w:line="240" w:lineRule="auto"/>
        <w:jc w:val="both"/>
        <w:rPr>
          <w:rFonts w:ascii="Times New Roman" w:hAnsi="Times New Roman" w:cs="Times New Roman"/>
          <w:sz w:val="24"/>
          <w:szCs w:val="24"/>
        </w:rPr>
      </w:pPr>
    </w:p>
    <w:p w14:paraId="62F3F546" w14:textId="57603058" w:rsidR="008A3D49" w:rsidRPr="000A525F" w:rsidRDefault="000A525F" w:rsidP="008A3D49">
      <w:pPr>
        <w:spacing w:after="0" w:line="240" w:lineRule="auto"/>
        <w:jc w:val="both"/>
        <w:rPr>
          <w:rFonts w:ascii="Times New Roman" w:hAnsi="Times New Roman" w:cs="Times New Roman"/>
          <w:b/>
          <w:bCs/>
          <w:sz w:val="24"/>
          <w:szCs w:val="24"/>
        </w:rPr>
      </w:pPr>
      <w:r w:rsidRPr="000A525F">
        <w:rPr>
          <w:rFonts w:ascii="Times New Roman" w:hAnsi="Times New Roman" w:cs="Times New Roman"/>
          <w:b/>
          <w:bCs/>
          <w:sz w:val="24"/>
          <w:szCs w:val="24"/>
        </w:rPr>
        <w:t>Art</w:t>
      </w:r>
      <w:r w:rsidR="008A3D49" w:rsidRPr="000A525F">
        <w:rPr>
          <w:rFonts w:ascii="Times New Roman" w:hAnsi="Times New Roman" w:cs="Times New Roman"/>
          <w:b/>
          <w:bCs/>
          <w:sz w:val="24"/>
          <w:szCs w:val="24"/>
        </w:rPr>
        <w:t xml:space="preserve">. </w:t>
      </w:r>
      <w:r>
        <w:rPr>
          <w:rFonts w:ascii="Times New Roman" w:hAnsi="Times New Roman" w:cs="Times New Roman"/>
          <w:b/>
          <w:bCs/>
          <w:sz w:val="24"/>
          <w:szCs w:val="24"/>
        </w:rPr>
        <w:t>1</w:t>
      </w:r>
      <w:r w:rsidR="00D273D3">
        <w:rPr>
          <w:rFonts w:ascii="Times New Roman" w:hAnsi="Times New Roman" w:cs="Times New Roman"/>
          <w:b/>
          <w:bCs/>
          <w:sz w:val="24"/>
          <w:szCs w:val="24"/>
        </w:rPr>
        <w:t>2</w:t>
      </w:r>
      <w:r>
        <w:rPr>
          <w:rFonts w:ascii="Times New Roman" w:hAnsi="Times New Roman" w:cs="Times New Roman"/>
          <w:b/>
          <w:bCs/>
          <w:sz w:val="24"/>
          <w:szCs w:val="24"/>
        </w:rPr>
        <w:t xml:space="preserve"> -</w:t>
      </w:r>
      <w:r w:rsidR="008A3D49" w:rsidRPr="000A525F">
        <w:rPr>
          <w:rFonts w:ascii="Times New Roman" w:hAnsi="Times New Roman" w:cs="Times New Roman"/>
          <w:b/>
          <w:bCs/>
          <w:sz w:val="24"/>
          <w:szCs w:val="24"/>
        </w:rPr>
        <w:t xml:space="preserve"> </w:t>
      </w:r>
      <w:r w:rsidR="00A30499" w:rsidRPr="000A525F">
        <w:rPr>
          <w:rFonts w:ascii="Times New Roman" w:hAnsi="Times New Roman" w:cs="Times New Roman"/>
          <w:b/>
          <w:bCs/>
          <w:sz w:val="24"/>
          <w:szCs w:val="24"/>
        </w:rPr>
        <w:t>Controversie</w:t>
      </w:r>
    </w:p>
    <w:p w14:paraId="15D49CEE" w14:textId="77777777" w:rsidR="00A30499" w:rsidRPr="000A525F" w:rsidRDefault="00A30499" w:rsidP="008A3D49">
      <w:pPr>
        <w:spacing w:after="0" w:line="240" w:lineRule="auto"/>
        <w:jc w:val="both"/>
        <w:rPr>
          <w:rFonts w:ascii="Times New Roman" w:hAnsi="Times New Roman" w:cs="Times New Roman"/>
          <w:b/>
          <w:bCs/>
          <w:sz w:val="24"/>
          <w:szCs w:val="24"/>
        </w:rPr>
      </w:pPr>
    </w:p>
    <w:p w14:paraId="44157963" w14:textId="77777777" w:rsidR="008A3D49" w:rsidRPr="000A525F" w:rsidRDefault="008A3D49"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Qualsiasi controversia dovesse sorgere relativamente all’interpretazione ed esecuzione del presente atto, che non trovi bonaria composizione in sede amministrativa, sarà dalle parti deferita al Foro di Pavia.</w:t>
      </w:r>
    </w:p>
    <w:p w14:paraId="2C068731" w14:textId="77777777" w:rsidR="00A30499" w:rsidRPr="000A525F" w:rsidRDefault="00A30499" w:rsidP="008A3D49">
      <w:pPr>
        <w:spacing w:after="0" w:line="240" w:lineRule="auto"/>
        <w:jc w:val="both"/>
        <w:rPr>
          <w:rFonts w:ascii="Times New Roman" w:hAnsi="Times New Roman" w:cs="Times New Roman"/>
          <w:sz w:val="24"/>
          <w:szCs w:val="24"/>
        </w:rPr>
      </w:pPr>
    </w:p>
    <w:p w14:paraId="06DEA794" w14:textId="4087D961" w:rsidR="008A3D49" w:rsidRPr="000A525F" w:rsidRDefault="000A525F" w:rsidP="008A3D49">
      <w:pPr>
        <w:spacing w:after="0" w:line="240" w:lineRule="auto"/>
        <w:jc w:val="both"/>
        <w:rPr>
          <w:rFonts w:ascii="Times New Roman" w:hAnsi="Times New Roman" w:cs="Times New Roman"/>
          <w:b/>
          <w:bCs/>
          <w:sz w:val="24"/>
          <w:szCs w:val="24"/>
        </w:rPr>
      </w:pPr>
      <w:r w:rsidRPr="000A525F">
        <w:rPr>
          <w:rFonts w:ascii="Times New Roman" w:hAnsi="Times New Roman" w:cs="Times New Roman"/>
          <w:b/>
          <w:bCs/>
          <w:sz w:val="24"/>
          <w:szCs w:val="24"/>
        </w:rPr>
        <w:t>Art.</w:t>
      </w:r>
      <w:r w:rsidR="008A3D49" w:rsidRPr="000A525F">
        <w:rPr>
          <w:rFonts w:ascii="Times New Roman" w:hAnsi="Times New Roman" w:cs="Times New Roman"/>
          <w:b/>
          <w:bCs/>
          <w:sz w:val="24"/>
          <w:szCs w:val="24"/>
        </w:rPr>
        <w:t xml:space="preserve"> </w:t>
      </w:r>
      <w:r>
        <w:rPr>
          <w:rFonts w:ascii="Times New Roman" w:hAnsi="Times New Roman" w:cs="Times New Roman"/>
          <w:b/>
          <w:bCs/>
          <w:sz w:val="24"/>
          <w:szCs w:val="24"/>
        </w:rPr>
        <w:t>1</w:t>
      </w:r>
      <w:r w:rsidR="00D273D3">
        <w:rPr>
          <w:rFonts w:ascii="Times New Roman" w:hAnsi="Times New Roman" w:cs="Times New Roman"/>
          <w:b/>
          <w:bCs/>
          <w:sz w:val="24"/>
          <w:szCs w:val="24"/>
        </w:rPr>
        <w:t>3</w:t>
      </w:r>
      <w:r>
        <w:rPr>
          <w:rFonts w:ascii="Times New Roman" w:hAnsi="Times New Roman" w:cs="Times New Roman"/>
          <w:b/>
          <w:bCs/>
          <w:sz w:val="24"/>
          <w:szCs w:val="24"/>
        </w:rPr>
        <w:t xml:space="preserve"> -</w:t>
      </w:r>
      <w:r w:rsidR="008A3D49" w:rsidRPr="000A525F">
        <w:rPr>
          <w:rFonts w:ascii="Times New Roman" w:hAnsi="Times New Roman" w:cs="Times New Roman"/>
          <w:b/>
          <w:bCs/>
          <w:sz w:val="24"/>
          <w:szCs w:val="24"/>
        </w:rPr>
        <w:t xml:space="preserve"> </w:t>
      </w:r>
      <w:r w:rsidR="00A30499" w:rsidRPr="000A525F">
        <w:rPr>
          <w:rFonts w:ascii="Times New Roman" w:hAnsi="Times New Roman" w:cs="Times New Roman"/>
          <w:b/>
          <w:bCs/>
          <w:sz w:val="24"/>
          <w:szCs w:val="24"/>
        </w:rPr>
        <w:t>Responsabile Unico Del Procedimento</w:t>
      </w:r>
    </w:p>
    <w:p w14:paraId="0BCB99EB" w14:textId="77777777" w:rsidR="00A30499" w:rsidRPr="000A525F" w:rsidRDefault="00A30499" w:rsidP="008A3D49">
      <w:pPr>
        <w:spacing w:after="0" w:line="240" w:lineRule="auto"/>
        <w:jc w:val="both"/>
        <w:rPr>
          <w:rFonts w:ascii="Times New Roman" w:hAnsi="Times New Roman" w:cs="Times New Roman"/>
          <w:b/>
          <w:bCs/>
          <w:sz w:val="24"/>
          <w:szCs w:val="24"/>
        </w:rPr>
      </w:pPr>
    </w:p>
    <w:p w14:paraId="26CF9FB9" w14:textId="0F5BD618" w:rsidR="008A3D49" w:rsidRPr="000A525F" w:rsidRDefault="008A3D49"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Il Responsabile Unico del Procedimento è la </w:t>
      </w:r>
      <w:r w:rsidR="00D064D9">
        <w:rPr>
          <w:rFonts w:ascii="Times New Roman" w:hAnsi="Times New Roman" w:cs="Times New Roman"/>
          <w:sz w:val="24"/>
          <w:szCs w:val="24"/>
        </w:rPr>
        <w:t>D</w:t>
      </w:r>
      <w:r w:rsidRPr="000A525F">
        <w:rPr>
          <w:rFonts w:ascii="Times New Roman" w:hAnsi="Times New Roman" w:cs="Times New Roman"/>
          <w:sz w:val="24"/>
          <w:szCs w:val="24"/>
        </w:rPr>
        <w:t>ott.ssa Annalisa Arcolin.</w:t>
      </w:r>
    </w:p>
    <w:p w14:paraId="6F8A0619" w14:textId="77777777" w:rsidR="00A30499" w:rsidRPr="000A525F" w:rsidRDefault="00A30499" w:rsidP="008A3D49">
      <w:pPr>
        <w:spacing w:after="0" w:line="240" w:lineRule="auto"/>
        <w:jc w:val="both"/>
        <w:rPr>
          <w:rFonts w:ascii="Times New Roman" w:hAnsi="Times New Roman" w:cs="Times New Roman"/>
          <w:sz w:val="24"/>
          <w:szCs w:val="24"/>
        </w:rPr>
      </w:pPr>
    </w:p>
    <w:p w14:paraId="062F5693" w14:textId="5F6E21A3" w:rsidR="008A3D49" w:rsidRPr="000A525F" w:rsidRDefault="000A525F" w:rsidP="008A3D49">
      <w:pPr>
        <w:spacing w:after="0" w:line="240" w:lineRule="auto"/>
        <w:jc w:val="both"/>
        <w:rPr>
          <w:rFonts w:ascii="Times New Roman" w:hAnsi="Times New Roman" w:cs="Times New Roman"/>
          <w:b/>
          <w:bCs/>
          <w:sz w:val="24"/>
          <w:szCs w:val="24"/>
        </w:rPr>
      </w:pPr>
      <w:r w:rsidRPr="000A525F">
        <w:rPr>
          <w:rFonts w:ascii="Times New Roman" w:hAnsi="Times New Roman" w:cs="Times New Roman"/>
          <w:b/>
          <w:bCs/>
          <w:sz w:val="24"/>
          <w:szCs w:val="24"/>
        </w:rPr>
        <w:t>Art</w:t>
      </w:r>
      <w:r w:rsidR="008A3D49" w:rsidRPr="000A525F">
        <w:rPr>
          <w:rFonts w:ascii="Times New Roman" w:hAnsi="Times New Roman" w:cs="Times New Roman"/>
          <w:b/>
          <w:bCs/>
          <w:sz w:val="24"/>
          <w:szCs w:val="24"/>
        </w:rPr>
        <w:t xml:space="preserve">. </w:t>
      </w:r>
      <w:r>
        <w:rPr>
          <w:rFonts w:ascii="Times New Roman" w:hAnsi="Times New Roman" w:cs="Times New Roman"/>
          <w:b/>
          <w:bCs/>
          <w:sz w:val="24"/>
          <w:szCs w:val="24"/>
        </w:rPr>
        <w:t>1</w:t>
      </w:r>
      <w:r w:rsidR="00D273D3">
        <w:rPr>
          <w:rFonts w:ascii="Times New Roman" w:hAnsi="Times New Roman" w:cs="Times New Roman"/>
          <w:b/>
          <w:bCs/>
          <w:sz w:val="24"/>
          <w:szCs w:val="24"/>
        </w:rPr>
        <w:t>4</w:t>
      </w:r>
      <w:r w:rsidR="008A3D49" w:rsidRPr="000A525F">
        <w:rPr>
          <w:rFonts w:ascii="Times New Roman" w:hAnsi="Times New Roman" w:cs="Times New Roman"/>
          <w:b/>
          <w:bCs/>
          <w:sz w:val="24"/>
          <w:szCs w:val="24"/>
        </w:rPr>
        <w:t xml:space="preserve"> - </w:t>
      </w:r>
      <w:r w:rsidR="00A30499" w:rsidRPr="000A525F">
        <w:rPr>
          <w:rFonts w:ascii="Times New Roman" w:hAnsi="Times New Roman" w:cs="Times New Roman"/>
          <w:b/>
          <w:bCs/>
          <w:sz w:val="24"/>
          <w:szCs w:val="24"/>
        </w:rPr>
        <w:t>Disposizioni</w:t>
      </w:r>
      <w:r w:rsidR="008A3D49" w:rsidRPr="000A525F">
        <w:rPr>
          <w:rFonts w:ascii="Times New Roman" w:hAnsi="Times New Roman" w:cs="Times New Roman"/>
          <w:b/>
          <w:bCs/>
          <w:sz w:val="24"/>
          <w:szCs w:val="24"/>
        </w:rPr>
        <w:t xml:space="preserve"> </w:t>
      </w:r>
      <w:r w:rsidR="00A30499" w:rsidRPr="000A525F">
        <w:rPr>
          <w:rFonts w:ascii="Times New Roman" w:hAnsi="Times New Roman" w:cs="Times New Roman"/>
          <w:b/>
          <w:bCs/>
          <w:sz w:val="24"/>
          <w:szCs w:val="24"/>
        </w:rPr>
        <w:t>finali</w:t>
      </w:r>
    </w:p>
    <w:p w14:paraId="53328D38" w14:textId="77777777" w:rsidR="00A30499" w:rsidRPr="000A525F" w:rsidRDefault="00A30499" w:rsidP="008A3D49">
      <w:pPr>
        <w:spacing w:after="0" w:line="240" w:lineRule="auto"/>
        <w:jc w:val="both"/>
        <w:rPr>
          <w:rFonts w:ascii="Times New Roman" w:hAnsi="Times New Roman" w:cs="Times New Roman"/>
          <w:b/>
          <w:bCs/>
          <w:sz w:val="24"/>
          <w:szCs w:val="24"/>
        </w:rPr>
      </w:pPr>
    </w:p>
    <w:p w14:paraId="6118FB20" w14:textId="3897592E" w:rsidR="008A3D49" w:rsidRPr="000A525F" w:rsidRDefault="008A3D49"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L’accettazione dell’affidamento comporta la piena ed incondizionata accettazione di tutte le condizioni e clausole del presente </w:t>
      </w:r>
      <w:r w:rsidR="00A30499" w:rsidRPr="000A525F">
        <w:rPr>
          <w:rFonts w:ascii="Times New Roman" w:hAnsi="Times New Roman" w:cs="Times New Roman"/>
          <w:sz w:val="24"/>
          <w:szCs w:val="24"/>
        </w:rPr>
        <w:t>Foglio Patti e Condizioni</w:t>
      </w:r>
      <w:r w:rsidRPr="000A525F">
        <w:rPr>
          <w:rFonts w:ascii="Times New Roman" w:hAnsi="Times New Roman" w:cs="Times New Roman"/>
          <w:sz w:val="24"/>
          <w:szCs w:val="24"/>
        </w:rPr>
        <w:t xml:space="preserve"> e di tutte le altre clausole di carattere generale che regolano gli appalti di servizi.</w:t>
      </w:r>
    </w:p>
    <w:p w14:paraId="2F15D062" w14:textId="31E77C97" w:rsidR="008A3D49" w:rsidRPr="000A525F" w:rsidRDefault="008A3D49" w:rsidP="008A3D49">
      <w:pPr>
        <w:spacing w:after="0" w:line="240" w:lineRule="auto"/>
        <w:jc w:val="both"/>
        <w:rPr>
          <w:rFonts w:ascii="Times New Roman" w:hAnsi="Times New Roman" w:cs="Times New Roman"/>
          <w:sz w:val="24"/>
          <w:szCs w:val="24"/>
        </w:rPr>
      </w:pPr>
      <w:r w:rsidRPr="000A525F">
        <w:rPr>
          <w:rFonts w:ascii="Times New Roman" w:hAnsi="Times New Roman" w:cs="Times New Roman"/>
          <w:sz w:val="24"/>
          <w:szCs w:val="24"/>
        </w:rPr>
        <w:t xml:space="preserve">Per tutto quanto non espressamente previsto nel presente </w:t>
      </w:r>
      <w:r w:rsidR="00A30499" w:rsidRPr="000A525F">
        <w:rPr>
          <w:rFonts w:ascii="Times New Roman" w:hAnsi="Times New Roman" w:cs="Times New Roman"/>
          <w:sz w:val="24"/>
          <w:szCs w:val="24"/>
        </w:rPr>
        <w:t>documento</w:t>
      </w:r>
      <w:r w:rsidRPr="000A525F">
        <w:rPr>
          <w:rFonts w:ascii="Times New Roman" w:hAnsi="Times New Roman" w:cs="Times New Roman"/>
          <w:sz w:val="24"/>
          <w:szCs w:val="24"/>
        </w:rPr>
        <w:t>, si fa richiamo ai principi generali dell’ordinamento giuridico, alle disposizioni di legge e regolamenti in materia.</w:t>
      </w:r>
    </w:p>
    <w:sectPr w:rsidR="008A3D49" w:rsidRPr="000A525F" w:rsidSect="00C80936">
      <w:headerReference w:type="default" r:id="rId7"/>
      <w:footerReference w:type="default" r:id="rId8"/>
      <w:pgSz w:w="11906" w:h="16838"/>
      <w:pgMar w:top="28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7C17" w14:textId="77777777" w:rsidR="008F5DE4" w:rsidRDefault="008F5DE4" w:rsidP="000A525F">
      <w:pPr>
        <w:spacing w:after="0" w:line="240" w:lineRule="auto"/>
      </w:pPr>
      <w:r>
        <w:separator/>
      </w:r>
    </w:p>
  </w:endnote>
  <w:endnote w:type="continuationSeparator" w:id="0">
    <w:p w14:paraId="2D3749E8" w14:textId="77777777" w:rsidR="008F5DE4" w:rsidRDefault="008F5DE4" w:rsidP="000A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973056"/>
      <w:docPartObj>
        <w:docPartGallery w:val="Page Numbers (Bottom of Page)"/>
        <w:docPartUnique/>
      </w:docPartObj>
    </w:sdtPr>
    <w:sdtContent>
      <w:p w14:paraId="00F83457" w14:textId="15E27EF2" w:rsidR="000A525F" w:rsidRDefault="000A525F">
        <w:pPr>
          <w:pStyle w:val="Pidipagina"/>
          <w:jc w:val="right"/>
        </w:pPr>
        <w:r>
          <w:fldChar w:fldCharType="begin"/>
        </w:r>
        <w:r>
          <w:instrText>PAGE   \* MERGEFORMAT</w:instrText>
        </w:r>
        <w:r>
          <w:fldChar w:fldCharType="separate"/>
        </w:r>
        <w:r>
          <w:t>2</w:t>
        </w:r>
        <w:r>
          <w:fldChar w:fldCharType="end"/>
        </w:r>
      </w:p>
    </w:sdtContent>
  </w:sdt>
  <w:p w14:paraId="6B765E20" w14:textId="77777777" w:rsidR="000A525F" w:rsidRDefault="000A52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6B5C" w14:textId="77777777" w:rsidR="008F5DE4" w:rsidRDefault="008F5DE4" w:rsidP="000A525F">
      <w:pPr>
        <w:spacing w:after="0" w:line="240" w:lineRule="auto"/>
      </w:pPr>
      <w:r>
        <w:separator/>
      </w:r>
    </w:p>
  </w:footnote>
  <w:footnote w:type="continuationSeparator" w:id="0">
    <w:p w14:paraId="00D7ED9C" w14:textId="77777777" w:rsidR="008F5DE4" w:rsidRDefault="008F5DE4" w:rsidP="000A5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570A" w14:textId="7128CFB5" w:rsidR="000A525F" w:rsidRDefault="00C80936" w:rsidP="00C80936">
    <w:pPr>
      <w:pStyle w:val="Intestazione"/>
      <w:jc w:val="right"/>
    </w:pPr>
    <w:r>
      <w:rPr>
        <w:noProof/>
      </w:rPr>
      <w:drawing>
        <wp:anchor distT="0" distB="0" distL="114300" distR="114300" simplePos="0" relativeHeight="251660288" behindDoc="1" locked="0" layoutInCell="1" allowOverlap="1" wp14:anchorId="12EFBC49" wp14:editId="2FDA9796">
          <wp:simplePos x="0" y="0"/>
          <wp:positionH relativeFrom="column">
            <wp:posOffset>5709285</wp:posOffset>
          </wp:positionH>
          <wp:positionV relativeFrom="paragraph">
            <wp:posOffset>-354965</wp:posOffset>
          </wp:positionV>
          <wp:extent cx="418465" cy="503555"/>
          <wp:effectExtent l="0" t="0" r="635" b="0"/>
          <wp:wrapTight wrapText="bothSides">
            <wp:wrapPolygon edited="0">
              <wp:start x="0" y="0"/>
              <wp:lineTo x="0" y="20429"/>
              <wp:lineTo x="20649" y="20429"/>
              <wp:lineTo x="20649" y="0"/>
              <wp:lineTo x="0" y="0"/>
            </wp:wrapPolygon>
          </wp:wrapTight>
          <wp:docPr id="68475372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503555"/>
                  </a:xfrm>
                  <a:prstGeom prst="rect">
                    <a:avLst/>
                  </a:prstGeom>
                  <a:noFill/>
                  <a:ln>
                    <a:noFill/>
                  </a:ln>
                </pic:spPr>
              </pic:pic>
            </a:graphicData>
          </a:graphic>
        </wp:anchor>
      </w:drawing>
    </w:r>
    <w:r>
      <w:rPr>
        <w:noProof/>
      </w:rPr>
      <mc:AlternateContent>
        <mc:Choice Requires="wps">
          <w:drawing>
            <wp:anchor distT="0" distB="0" distL="118745" distR="118745" simplePos="0" relativeHeight="251659264" behindDoc="1" locked="0" layoutInCell="1" allowOverlap="0" wp14:anchorId="3D554957" wp14:editId="1D4B8144">
              <wp:simplePos x="0" y="0"/>
              <wp:positionH relativeFrom="margin">
                <wp:posOffset>527685</wp:posOffset>
              </wp:positionH>
              <wp:positionV relativeFrom="page">
                <wp:posOffset>196850</wp:posOffset>
              </wp:positionV>
              <wp:extent cx="4905375" cy="269875"/>
              <wp:effectExtent l="0" t="0" r="9525" b="0"/>
              <wp:wrapSquare wrapText="bothSides"/>
              <wp:docPr id="197" name="Rettangolo 200"/>
              <wp:cNvGraphicFramePr/>
              <a:graphic xmlns:a="http://schemas.openxmlformats.org/drawingml/2006/main">
                <a:graphicData uri="http://schemas.microsoft.com/office/word/2010/wordprocessingShape">
                  <wps:wsp>
                    <wps:cNvSpPr/>
                    <wps:spPr>
                      <a:xfrm>
                        <a:off x="0" y="0"/>
                        <a:ext cx="49053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Content>
                            <w:p w14:paraId="2F02659F" w14:textId="327114C9" w:rsidR="00C80936" w:rsidRDefault="00C80936">
                              <w:pPr>
                                <w:pStyle w:val="Intestazione"/>
                                <w:jc w:val="center"/>
                                <w:rPr>
                                  <w:caps/>
                                  <w:color w:val="FFFFFF" w:themeColor="background1"/>
                                </w:rPr>
                              </w:pPr>
                              <w:r>
                                <w:rPr>
                                  <w:caps/>
                                  <w:color w:val="FFFFFF" w:themeColor="background1"/>
                                </w:rPr>
                                <w:t>COMUNE DI GARLASCO</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D554957" id="Rettangolo 200" o:spid="_x0000_s1026" style="position:absolute;left:0;text-align:left;margin-left:41.55pt;margin-top:15.5pt;width:386.25pt;height:21.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" o:allowoverlap="f" fillcolor="#5b9bd5 [3204]" stroked="f" strokeweight="1pt">
              <v:textbox>
                <w:txbxContent>
                  <w:sdt>
                    <w:sdtPr>
                      <w:rPr>
                        <w:caps/>
                        <w:color w:val="FFFFFF" w:themeColor="background1"/>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Content>
                      <w:p w14:paraId="2F02659F" w14:textId="327114C9" w:rsidR="00C80936" w:rsidRDefault="00C80936">
                        <w:pPr>
                          <w:pStyle w:val="Intestazione"/>
                          <w:jc w:val="center"/>
                          <w:rPr>
                            <w:caps/>
                            <w:color w:val="FFFFFF" w:themeColor="background1"/>
                          </w:rPr>
                        </w:pPr>
                        <w:r>
                          <w:rPr>
                            <w:caps/>
                            <w:color w:val="FFFFFF" w:themeColor="background1"/>
                          </w:rPr>
                          <w:t>COMUNE DI GARLASCO</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8175B"/>
    <w:multiLevelType w:val="hybridMultilevel"/>
    <w:tmpl w:val="5A280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646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41"/>
    <w:rsid w:val="0002322B"/>
    <w:rsid w:val="0006206E"/>
    <w:rsid w:val="000A525F"/>
    <w:rsid w:val="000C30AB"/>
    <w:rsid w:val="0018725C"/>
    <w:rsid w:val="002072A3"/>
    <w:rsid w:val="00267BEF"/>
    <w:rsid w:val="00307B41"/>
    <w:rsid w:val="00310759"/>
    <w:rsid w:val="005A34DB"/>
    <w:rsid w:val="00626813"/>
    <w:rsid w:val="0066245C"/>
    <w:rsid w:val="006856D9"/>
    <w:rsid w:val="006C5391"/>
    <w:rsid w:val="00797A2D"/>
    <w:rsid w:val="007D3701"/>
    <w:rsid w:val="00800796"/>
    <w:rsid w:val="00862521"/>
    <w:rsid w:val="00870609"/>
    <w:rsid w:val="008A3D49"/>
    <w:rsid w:val="008E5BBA"/>
    <w:rsid w:val="008F5DE4"/>
    <w:rsid w:val="00937497"/>
    <w:rsid w:val="009A6E83"/>
    <w:rsid w:val="00A30499"/>
    <w:rsid w:val="00A70F29"/>
    <w:rsid w:val="00B14209"/>
    <w:rsid w:val="00BB6526"/>
    <w:rsid w:val="00BE7308"/>
    <w:rsid w:val="00C80936"/>
    <w:rsid w:val="00CA6A72"/>
    <w:rsid w:val="00CB0D7E"/>
    <w:rsid w:val="00CD493D"/>
    <w:rsid w:val="00D064D9"/>
    <w:rsid w:val="00D273D3"/>
    <w:rsid w:val="00E307F6"/>
    <w:rsid w:val="00E36BEB"/>
    <w:rsid w:val="00EB3188"/>
    <w:rsid w:val="00F43247"/>
    <w:rsid w:val="00F93D76"/>
    <w:rsid w:val="00FD74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77E4B"/>
  <w15:chartTrackingRefBased/>
  <w15:docId w15:val="{ECD4815F-DF3D-4BC5-A651-6CCDDD2F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07B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307B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307B41"/>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307B41"/>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307B41"/>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307B4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07B4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07B4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07B4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7B41"/>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307B41"/>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307B41"/>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307B41"/>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307B41"/>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307B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07B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07B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07B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07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07B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07B4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07B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07B4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07B41"/>
    <w:rPr>
      <w:i/>
      <w:iCs/>
      <w:color w:val="404040" w:themeColor="text1" w:themeTint="BF"/>
    </w:rPr>
  </w:style>
  <w:style w:type="paragraph" w:styleId="Paragrafoelenco">
    <w:name w:val="List Paragraph"/>
    <w:basedOn w:val="Normale"/>
    <w:uiPriority w:val="34"/>
    <w:qFormat/>
    <w:rsid w:val="00307B41"/>
    <w:pPr>
      <w:ind w:left="720"/>
      <w:contextualSpacing/>
    </w:pPr>
  </w:style>
  <w:style w:type="character" w:styleId="Enfasiintensa">
    <w:name w:val="Intense Emphasis"/>
    <w:basedOn w:val="Carpredefinitoparagrafo"/>
    <w:uiPriority w:val="21"/>
    <w:qFormat/>
    <w:rsid w:val="00307B41"/>
    <w:rPr>
      <w:i/>
      <w:iCs/>
      <w:color w:val="2E74B5" w:themeColor="accent1" w:themeShade="BF"/>
    </w:rPr>
  </w:style>
  <w:style w:type="paragraph" w:styleId="Citazioneintensa">
    <w:name w:val="Intense Quote"/>
    <w:basedOn w:val="Normale"/>
    <w:next w:val="Normale"/>
    <w:link w:val="CitazioneintensaCarattere"/>
    <w:uiPriority w:val="30"/>
    <w:qFormat/>
    <w:rsid w:val="00307B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307B41"/>
    <w:rPr>
      <w:i/>
      <w:iCs/>
      <w:color w:val="2E74B5" w:themeColor="accent1" w:themeShade="BF"/>
    </w:rPr>
  </w:style>
  <w:style w:type="character" w:styleId="Riferimentointenso">
    <w:name w:val="Intense Reference"/>
    <w:basedOn w:val="Carpredefinitoparagrafo"/>
    <w:uiPriority w:val="32"/>
    <w:qFormat/>
    <w:rsid w:val="00307B41"/>
    <w:rPr>
      <w:b/>
      <w:bCs/>
      <w:smallCaps/>
      <w:color w:val="2E74B5" w:themeColor="accent1" w:themeShade="BF"/>
      <w:spacing w:val="5"/>
    </w:rPr>
  </w:style>
  <w:style w:type="table" w:styleId="Grigliatabella">
    <w:name w:val="Table Grid"/>
    <w:basedOn w:val="Tabellanormale"/>
    <w:uiPriority w:val="39"/>
    <w:rsid w:val="008E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526"/>
    <w:pPr>
      <w:autoSpaceDE w:val="0"/>
      <w:autoSpaceDN w:val="0"/>
      <w:adjustRightInd w:val="0"/>
      <w:spacing w:after="0" w:line="240" w:lineRule="auto"/>
    </w:pPr>
    <w:rPr>
      <w:rFonts w:ascii="Arial" w:hAnsi="Arial" w:cs="Arial"/>
      <w:color w:val="000000"/>
      <w:kern w:val="0"/>
      <w:sz w:val="24"/>
      <w:szCs w:val="24"/>
    </w:rPr>
  </w:style>
  <w:style w:type="paragraph" w:styleId="Intestazione">
    <w:name w:val="header"/>
    <w:basedOn w:val="Normale"/>
    <w:link w:val="IntestazioneCarattere"/>
    <w:uiPriority w:val="99"/>
    <w:unhideWhenUsed/>
    <w:rsid w:val="000A52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525F"/>
  </w:style>
  <w:style w:type="paragraph" w:styleId="Pidipagina">
    <w:name w:val="footer"/>
    <w:basedOn w:val="Normale"/>
    <w:link w:val="PidipaginaCarattere"/>
    <w:uiPriority w:val="99"/>
    <w:unhideWhenUsed/>
    <w:rsid w:val="000A52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525F"/>
  </w:style>
  <w:style w:type="character" w:styleId="Testosegnaposto">
    <w:name w:val="Placeholder Text"/>
    <w:basedOn w:val="Carpredefinitoparagrafo"/>
    <w:uiPriority w:val="99"/>
    <w:semiHidden/>
    <w:rsid w:val="000A52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4</Pages>
  <Words>1807</Words>
  <Characters>10302</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COMUNE DI GARLASCO</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GARLASCO</dc:title>
  <dc:subject/>
  <dc:creator>Melissa Izzacani</dc:creator>
  <cp:keywords/>
  <dc:description/>
  <cp:lastModifiedBy>Melissa Izzacani</cp:lastModifiedBy>
  <cp:revision>7</cp:revision>
  <cp:lastPrinted>2025-08-07T08:01:00Z</cp:lastPrinted>
  <dcterms:created xsi:type="dcterms:W3CDTF">2025-08-05T09:56:00Z</dcterms:created>
  <dcterms:modified xsi:type="dcterms:W3CDTF">2025-08-07T08:27:00Z</dcterms:modified>
</cp:coreProperties>
</file>